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E6BA2" w14:textId="77777777" w:rsidR="00341E2E" w:rsidRPr="00F74F32" w:rsidRDefault="00341E2E">
      <w:pPr>
        <w:jc w:val="center"/>
        <w:rPr>
          <w:rFonts w:asciiTheme="majorHAnsi" w:hAnsiTheme="majorHAnsi"/>
          <w:sz w:val="24"/>
        </w:rPr>
      </w:pPr>
      <w:bookmarkStart w:id="0" w:name="_GoBack"/>
      <w:bookmarkEnd w:id="0"/>
      <w:r w:rsidRPr="00F74F32">
        <w:rPr>
          <w:rFonts w:asciiTheme="majorHAnsi" w:hAnsiTheme="majorHAnsi"/>
          <w:sz w:val="24"/>
        </w:rPr>
        <w:t xml:space="preserve">    </w:t>
      </w:r>
      <w:r w:rsidRPr="00F74F32">
        <w:rPr>
          <w:rFonts w:asciiTheme="majorHAnsi" w:hAnsiTheme="majorHAnsi"/>
          <w:sz w:val="24"/>
        </w:rPr>
        <w:tab/>
      </w:r>
      <w:r w:rsidRPr="00F74F32">
        <w:rPr>
          <w:rFonts w:asciiTheme="majorHAnsi" w:hAnsiTheme="majorHAnsi"/>
          <w:sz w:val="24"/>
        </w:rPr>
        <w:tab/>
      </w:r>
      <w:r w:rsidRPr="00F74F32">
        <w:rPr>
          <w:rFonts w:asciiTheme="majorHAnsi" w:hAnsiTheme="majorHAnsi"/>
          <w:sz w:val="24"/>
        </w:rPr>
        <w:tab/>
      </w:r>
      <w:r w:rsidRPr="00F74F32">
        <w:rPr>
          <w:rFonts w:asciiTheme="majorHAnsi" w:hAnsiTheme="majorHAnsi"/>
          <w:sz w:val="24"/>
        </w:rPr>
        <w:tab/>
      </w:r>
      <w:r w:rsidRPr="00F74F32">
        <w:rPr>
          <w:rFonts w:asciiTheme="majorHAnsi" w:hAnsiTheme="majorHAnsi"/>
          <w:sz w:val="24"/>
        </w:rPr>
        <w:tab/>
      </w:r>
      <w:r w:rsidRPr="00F74F32">
        <w:rPr>
          <w:rFonts w:asciiTheme="majorHAnsi" w:hAnsiTheme="majorHAnsi"/>
          <w:sz w:val="24"/>
        </w:rPr>
        <w:tab/>
      </w:r>
      <w:r w:rsidRPr="00F74F32">
        <w:rPr>
          <w:rFonts w:asciiTheme="majorHAnsi" w:hAnsiTheme="majorHAnsi"/>
          <w:sz w:val="24"/>
        </w:rPr>
        <w:tab/>
      </w:r>
    </w:p>
    <w:p w14:paraId="71C3CFE2" w14:textId="136E832E" w:rsidR="00341E2E" w:rsidRPr="00F74F32" w:rsidRDefault="00341E2E">
      <w:pPr>
        <w:pStyle w:val="Heading5"/>
        <w:rPr>
          <w:rFonts w:asciiTheme="majorHAnsi" w:hAnsiTheme="majorHAnsi"/>
          <w:szCs w:val="24"/>
        </w:rPr>
      </w:pPr>
      <w:r w:rsidRPr="00F74F32">
        <w:rPr>
          <w:rFonts w:asciiTheme="majorHAnsi" w:hAnsiTheme="majorHAnsi"/>
          <w:szCs w:val="24"/>
        </w:rPr>
        <w:t xml:space="preserve">COUN </w:t>
      </w:r>
      <w:r w:rsidR="007E5BE8">
        <w:rPr>
          <w:rFonts w:asciiTheme="majorHAnsi" w:hAnsiTheme="majorHAnsi"/>
          <w:szCs w:val="24"/>
        </w:rPr>
        <w:t>567</w:t>
      </w:r>
      <w:r w:rsidRPr="00F74F32">
        <w:rPr>
          <w:rFonts w:asciiTheme="majorHAnsi" w:hAnsiTheme="majorHAnsi"/>
          <w:szCs w:val="24"/>
        </w:rPr>
        <w:t xml:space="preserve"> </w:t>
      </w:r>
    </w:p>
    <w:p w14:paraId="000B0D7D" w14:textId="712C7FDD" w:rsidR="00341E2E" w:rsidRPr="00F74F32" w:rsidRDefault="007E5BE8">
      <w:pPr>
        <w:jc w:val="center"/>
        <w:rPr>
          <w:rFonts w:asciiTheme="majorHAnsi" w:hAnsiTheme="majorHAnsi"/>
          <w:b/>
          <w:sz w:val="24"/>
        </w:rPr>
      </w:pPr>
      <w:r>
        <w:rPr>
          <w:rFonts w:asciiTheme="majorHAnsi" w:hAnsiTheme="majorHAnsi"/>
          <w:b/>
          <w:sz w:val="24"/>
        </w:rPr>
        <w:t>Appraisal of the Individual</w:t>
      </w:r>
    </w:p>
    <w:p w14:paraId="4311159B" w14:textId="77777777" w:rsidR="00341E2E" w:rsidRPr="00F74F32" w:rsidRDefault="00341E2E">
      <w:pPr>
        <w:jc w:val="center"/>
        <w:rPr>
          <w:rFonts w:asciiTheme="majorHAnsi" w:hAnsiTheme="majorHAnsi"/>
          <w:b/>
          <w:sz w:val="24"/>
        </w:rPr>
      </w:pPr>
      <w:r w:rsidRPr="00F74F32">
        <w:rPr>
          <w:rFonts w:asciiTheme="majorHAnsi" w:hAnsiTheme="majorHAnsi"/>
          <w:b/>
          <w:sz w:val="24"/>
        </w:rPr>
        <w:t>Counselor Education Program Area</w:t>
      </w:r>
    </w:p>
    <w:p w14:paraId="0176A0B3" w14:textId="77777777" w:rsidR="00341E2E" w:rsidRPr="00F74F32" w:rsidRDefault="00341E2E">
      <w:pPr>
        <w:jc w:val="center"/>
        <w:rPr>
          <w:rFonts w:asciiTheme="majorHAnsi" w:hAnsiTheme="majorHAnsi"/>
          <w:b/>
          <w:sz w:val="24"/>
        </w:rPr>
      </w:pPr>
      <w:r w:rsidRPr="00F74F32">
        <w:rPr>
          <w:rFonts w:asciiTheme="majorHAnsi" w:hAnsiTheme="majorHAnsi"/>
          <w:b/>
          <w:sz w:val="24"/>
        </w:rPr>
        <w:t>Department of Teacher and Counselor Education</w:t>
      </w:r>
    </w:p>
    <w:p w14:paraId="6E141205" w14:textId="749FE297" w:rsidR="00341E2E" w:rsidRPr="00F74F32" w:rsidRDefault="00341E2E" w:rsidP="00C1032E">
      <w:pPr>
        <w:jc w:val="center"/>
        <w:rPr>
          <w:rFonts w:asciiTheme="majorHAnsi" w:hAnsiTheme="majorHAnsi"/>
          <w:b/>
          <w:sz w:val="24"/>
        </w:rPr>
      </w:pPr>
      <w:r w:rsidRPr="00F74F32">
        <w:rPr>
          <w:rFonts w:asciiTheme="majorHAnsi" w:hAnsiTheme="majorHAnsi"/>
          <w:b/>
          <w:sz w:val="24"/>
        </w:rPr>
        <w:t>College of Education</w:t>
      </w:r>
    </w:p>
    <w:p w14:paraId="1304418E" w14:textId="77777777" w:rsidR="00341E2E" w:rsidRPr="00F74F32" w:rsidRDefault="00341E2E">
      <w:pPr>
        <w:rPr>
          <w:rFonts w:asciiTheme="majorHAnsi" w:hAnsiTheme="majorHAnsi"/>
          <w:b/>
          <w:color w:val="auto"/>
          <w:sz w:val="24"/>
        </w:rPr>
      </w:pPr>
    </w:p>
    <w:tbl>
      <w:tblPr>
        <w:tblStyle w:val="LightShading-Accent6"/>
        <w:tblW w:w="0" w:type="auto"/>
        <w:tblCellMar>
          <w:top w:w="72" w:type="dxa"/>
          <w:left w:w="72" w:type="dxa"/>
          <w:bottom w:w="72" w:type="dxa"/>
          <w:right w:w="72" w:type="dxa"/>
        </w:tblCellMar>
        <w:tblLook w:val="04A0" w:firstRow="1" w:lastRow="0" w:firstColumn="1" w:lastColumn="0" w:noHBand="0" w:noVBand="1"/>
      </w:tblPr>
      <w:tblGrid>
        <w:gridCol w:w="1545"/>
        <w:gridCol w:w="7239"/>
      </w:tblGrid>
      <w:tr w:rsidR="00C613EC" w:rsidRPr="00F74F32" w14:paraId="284106C8" w14:textId="77777777" w:rsidTr="00C613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6053CEFA" w14:textId="7A7FAE01" w:rsidR="00C613EC" w:rsidRPr="00F74F32" w:rsidRDefault="00B9576C">
            <w:pPr>
              <w:rPr>
                <w:rFonts w:asciiTheme="majorHAnsi" w:hAnsiTheme="majorHAnsi"/>
                <w:color w:val="auto"/>
                <w:sz w:val="24"/>
              </w:rPr>
            </w:pPr>
            <w:r w:rsidRPr="00F74F32">
              <w:rPr>
                <w:rFonts w:asciiTheme="majorHAnsi" w:hAnsiTheme="majorHAnsi"/>
                <w:color w:val="auto"/>
                <w:sz w:val="24"/>
              </w:rPr>
              <w:t>Instructor/s:</w:t>
            </w:r>
          </w:p>
        </w:tc>
        <w:tc>
          <w:tcPr>
            <w:tcW w:w="7308" w:type="dxa"/>
          </w:tcPr>
          <w:p w14:paraId="42CC2D59" w14:textId="77777777" w:rsidR="00C613EC" w:rsidRPr="00F74F32" w:rsidRDefault="00C613EC" w:rsidP="00C613EC">
            <w:pPr>
              <w:pStyle w:val="PlainText"/>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24"/>
                <w:szCs w:val="24"/>
              </w:rPr>
            </w:pPr>
            <w:r w:rsidRPr="00F74F32">
              <w:rPr>
                <w:rFonts w:asciiTheme="majorHAnsi" w:hAnsiTheme="majorHAnsi"/>
                <w:color w:val="auto"/>
                <w:sz w:val="24"/>
                <w:szCs w:val="24"/>
              </w:rPr>
              <w:t xml:space="preserve">Lorie Blackman, Ph.D. </w:t>
            </w:r>
          </w:p>
          <w:p w14:paraId="2DF49862" w14:textId="45788CE6" w:rsidR="00C613EC" w:rsidRPr="00F74F32" w:rsidRDefault="00C613EC" w:rsidP="00C613EC">
            <w:pPr>
              <w:pStyle w:val="PlainText"/>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sz w:val="24"/>
                <w:szCs w:val="24"/>
              </w:rPr>
            </w:pPr>
            <w:r w:rsidRPr="00F74F32">
              <w:rPr>
                <w:rFonts w:asciiTheme="majorHAnsi" w:hAnsiTheme="majorHAnsi"/>
                <w:color w:val="auto"/>
                <w:sz w:val="24"/>
                <w:szCs w:val="24"/>
              </w:rPr>
              <w:tab/>
            </w:r>
            <w:r w:rsidRPr="00F74F32">
              <w:rPr>
                <w:rFonts w:asciiTheme="majorHAnsi" w:hAnsiTheme="majorHAnsi"/>
                <w:b w:val="0"/>
                <w:color w:val="auto"/>
                <w:sz w:val="24"/>
                <w:szCs w:val="24"/>
              </w:rPr>
              <w:t>541.760.8686</w:t>
            </w:r>
          </w:p>
          <w:p w14:paraId="1B86B468" w14:textId="3C0D9FEC" w:rsidR="00C613EC" w:rsidRPr="00F74F32" w:rsidRDefault="00C613EC" w:rsidP="00C613EC">
            <w:pPr>
              <w:pStyle w:val="PlainText"/>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FF"/>
                <w:sz w:val="24"/>
                <w:szCs w:val="24"/>
              </w:rPr>
            </w:pPr>
            <w:r w:rsidRPr="00F74F32">
              <w:rPr>
                <w:rFonts w:asciiTheme="majorHAnsi" w:hAnsiTheme="majorHAnsi"/>
                <w:b w:val="0"/>
                <w:color w:val="auto"/>
                <w:sz w:val="24"/>
                <w:szCs w:val="24"/>
              </w:rPr>
              <w:tab/>
            </w:r>
            <w:hyperlink r:id="rId8" w:history="1">
              <w:r w:rsidR="00C1032E" w:rsidRPr="00F74F32">
                <w:rPr>
                  <w:rStyle w:val="Hyperlink"/>
                  <w:rFonts w:asciiTheme="majorHAnsi" w:hAnsiTheme="majorHAnsi"/>
                  <w:b w:val="0"/>
                  <w:bCs w:val="0"/>
                  <w:color w:val="0000FF"/>
                  <w:sz w:val="24"/>
                  <w:szCs w:val="24"/>
                </w:rPr>
                <w:t>lblackma@hotmail.com</w:t>
              </w:r>
            </w:hyperlink>
          </w:p>
          <w:p w14:paraId="0A382DC8" w14:textId="79FB98CA" w:rsidR="00C613EC" w:rsidRPr="00B53C56" w:rsidRDefault="00C05215" w:rsidP="00021599">
            <w:pPr>
              <w:pStyle w:val="PlainText"/>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24"/>
                <w:szCs w:val="24"/>
              </w:rPr>
            </w:pPr>
            <w:hyperlink r:id="rId9" w:history="1"/>
          </w:p>
        </w:tc>
      </w:tr>
      <w:tr w:rsidR="00C613EC" w:rsidRPr="00F74F32" w14:paraId="0709C9BB" w14:textId="77777777" w:rsidTr="00C613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61ADF82D" w14:textId="79576915" w:rsidR="00C613EC" w:rsidRPr="00F74F32" w:rsidRDefault="00C613EC">
            <w:pPr>
              <w:rPr>
                <w:rFonts w:asciiTheme="majorHAnsi" w:hAnsiTheme="majorHAnsi"/>
                <w:color w:val="auto"/>
                <w:sz w:val="24"/>
              </w:rPr>
            </w:pPr>
            <w:r w:rsidRPr="00F74F32">
              <w:rPr>
                <w:rFonts w:asciiTheme="majorHAnsi" w:hAnsiTheme="majorHAnsi"/>
                <w:sz w:val="24"/>
              </w:rPr>
              <w:t xml:space="preserve">Credits:  </w:t>
            </w:r>
          </w:p>
        </w:tc>
        <w:tc>
          <w:tcPr>
            <w:tcW w:w="7308" w:type="dxa"/>
          </w:tcPr>
          <w:p w14:paraId="6A16C829" w14:textId="6596682A" w:rsidR="00C613EC" w:rsidRPr="00F74F32" w:rsidRDefault="00C613EC">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24"/>
              </w:rPr>
            </w:pPr>
            <w:r w:rsidRPr="00F74F32">
              <w:rPr>
                <w:rFonts w:asciiTheme="majorHAnsi" w:hAnsiTheme="majorHAnsi"/>
                <w:b/>
                <w:color w:val="auto"/>
                <w:sz w:val="24"/>
              </w:rPr>
              <w:t>3</w:t>
            </w:r>
          </w:p>
        </w:tc>
      </w:tr>
      <w:tr w:rsidR="00C613EC" w:rsidRPr="00F74F32" w14:paraId="44CAABF7" w14:textId="77777777" w:rsidTr="00C613EC">
        <w:tc>
          <w:tcPr>
            <w:cnfStyle w:val="001000000000" w:firstRow="0" w:lastRow="0" w:firstColumn="1" w:lastColumn="0" w:oddVBand="0" w:evenVBand="0" w:oddHBand="0" w:evenHBand="0" w:firstRowFirstColumn="0" w:firstRowLastColumn="0" w:lastRowFirstColumn="0" w:lastRowLastColumn="0"/>
            <w:tcW w:w="1548" w:type="dxa"/>
          </w:tcPr>
          <w:p w14:paraId="1D8CAF93" w14:textId="7AB85158" w:rsidR="00C613EC" w:rsidRPr="00F74F32" w:rsidRDefault="00C613EC">
            <w:pPr>
              <w:rPr>
                <w:rFonts w:asciiTheme="majorHAnsi" w:hAnsiTheme="majorHAnsi"/>
                <w:color w:val="auto"/>
                <w:sz w:val="24"/>
              </w:rPr>
            </w:pPr>
            <w:r w:rsidRPr="00F74F32">
              <w:rPr>
                <w:rFonts w:asciiTheme="majorHAnsi" w:hAnsiTheme="majorHAnsi"/>
                <w:sz w:val="24"/>
              </w:rPr>
              <w:t xml:space="preserve">Quarter:  </w:t>
            </w:r>
          </w:p>
        </w:tc>
        <w:tc>
          <w:tcPr>
            <w:tcW w:w="7308" w:type="dxa"/>
          </w:tcPr>
          <w:p w14:paraId="39386D6C" w14:textId="51047608" w:rsidR="00C613EC" w:rsidRPr="00F74F32" w:rsidRDefault="007E5BE8" w:rsidP="00B60DF6">
            <w:pPr>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24"/>
              </w:rPr>
            </w:pPr>
            <w:r>
              <w:rPr>
                <w:rFonts w:asciiTheme="majorHAnsi" w:hAnsiTheme="majorHAnsi"/>
                <w:b/>
                <w:color w:val="auto"/>
                <w:sz w:val="24"/>
              </w:rPr>
              <w:t>Winter 201</w:t>
            </w:r>
            <w:r w:rsidR="00B53C56">
              <w:rPr>
                <w:rFonts w:asciiTheme="majorHAnsi" w:hAnsiTheme="majorHAnsi"/>
                <w:b/>
                <w:color w:val="auto"/>
                <w:sz w:val="24"/>
              </w:rPr>
              <w:t>6</w:t>
            </w:r>
          </w:p>
        </w:tc>
      </w:tr>
      <w:tr w:rsidR="00C613EC" w:rsidRPr="00F74F32" w14:paraId="29C398BD" w14:textId="77777777" w:rsidTr="00C613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2E33F381" w14:textId="3484A48B" w:rsidR="00C613EC" w:rsidRPr="00F74F32" w:rsidRDefault="00C613EC">
            <w:pPr>
              <w:rPr>
                <w:rFonts w:asciiTheme="majorHAnsi" w:hAnsiTheme="majorHAnsi"/>
                <w:color w:val="auto"/>
                <w:sz w:val="24"/>
              </w:rPr>
            </w:pPr>
            <w:r w:rsidRPr="00F74F32">
              <w:rPr>
                <w:rFonts w:asciiTheme="majorHAnsi" w:hAnsiTheme="majorHAnsi"/>
                <w:color w:val="auto"/>
                <w:sz w:val="24"/>
              </w:rPr>
              <w:t>Time:</w:t>
            </w:r>
          </w:p>
        </w:tc>
        <w:tc>
          <w:tcPr>
            <w:tcW w:w="7308" w:type="dxa"/>
          </w:tcPr>
          <w:p w14:paraId="38850405" w14:textId="23AFF727" w:rsidR="00B9576C" w:rsidRPr="00F74F32" w:rsidRDefault="008D7DF9" w:rsidP="00A4704E">
            <w:pPr>
              <w:pStyle w:val="Heading3"/>
              <w:numPr>
                <w:ilvl w:val="0"/>
                <w:numId w:val="15"/>
              </w:numPr>
              <w:ind w:left="345"/>
              <w:outlineLvl w:val="2"/>
              <w:cnfStyle w:val="000000100000" w:firstRow="0" w:lastRow="0" w:firstColumn="0" w:lastColumn="0" w:oddVBand="0" w:evenVBand="0" w:oddHBand="1" w:evenHBand="0" w:firstRowFirstColumn="0" w:firstRowLastColumn="0" w:lastRowFirstColumn="0" w:lastRowLastColumn="0"/>
              <w:rPr>
                <w:rFonts w:asciiTheme="majorHAnsi" w:hAnsiTheme="majorHAnsi"/>
                <w:b w:val="0"/>
                <w:szCs w:val="24"/>
                <w:u w:val="none"/>
              </w:rPr>
            </w:pPr>
            <w:r>
              <w:rPr>
                <w:rFonts w:asciiTheme="majorHAnsi" w:hAnsiTheme="majorHAnsi"/>
                <w:b w:val="0"/>
                <w:szCs w:val="24"/>
                <w:u w:val="none"/>
              </w:rPr>
              <w:t xml:space="preserve">Weekly via </w:t>
            </w:r>
            <w:r w:rsidR="009837C3">
              <w:rPr>
                <w:rFonts w:asciiTheme="majorHAnsi" w:hAnsiTheme="majorHAnsi"/>
                <w:b w:val="0"/>
                <w:szCs w:val="24"/>
                <w:u w:val="none"/>
              </w:rPr>
              <w:t xml:space="preserve">Canvas </w:t>
            </w:r>
          </w:p>
          <w:p w14:paraId="37E4A052" w14:textId="61F7FC32" w:rsidR="00C613EC" w:rsidRPr="00F74F32" w:rsidRDefault="00C613EC" w:rsidP="00A4704E">
            <w:pPr>
              <w:pStyle w:val="Heading3"/>
              <w:numPr>
                <w:ilvl w:val="0"/>
                <w:numId w:val="15"/>
              </w:numPr>
              <w:ind w:left="345"/>
              <w:outlineLvl w:val="2"/>
              <w:cnfStyle w:val="000000100000" w:firstRow="0" w:lastRow="0" w:firstColumn="0" w:lastColumn="0" w:oddVBand="0" w:evenVBand="0" w:oddHBand="1" w:evenHBand="0" w:firstRowFirstColumn="0" w:firstRowLastColumn="0" w:lastRowFirstColumn="0" w:lastRowLastColumn="0"/>
              <w:rPr>
                <w:rFonts w:asciiTheme="majorHAnsi" w:hAnsiTheme="majorHAnsi"/>
                <w:b w:val="0"/>
                <w:szCs w:val="24"/>
                <w:u w:val="none"/>
              </w:rPr>
            </w:pPr>
            <w:r w:rsidRPr="00F74F32">
              <w:rPr>
                <w:rFonts w:asciiTheme="majorHAnsi" w:hAnsiTheme="majorHAnsi"/>
                <w:b w:val="0"/>
                <w:szCs w:val="24"/>
                <w:u w:val="none"/>
              </w:rPr>
              <w:t>In Person at Chemeketa Center for Business and Industry</w:t>
            </w:r>
          </w:p>
          <w:p w14:paraId="58E73A30" w14:textId="4096F835" w:rsidR="00C613EC" w:rsidRPr="00F74F32" w:rsidRDefault="00B53C56" w:rsidP="00C613EC">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Pr>
                <w:rFonts w:asciiTheme="majorHAnsi" w:hAnsiTheme="majorHAnsi"/>
                <w:sz w:val="24"/>
              </w:rPr>
              <w:tab/>
              <w:t>January 9</w:t>
            </w:r>
            <w:r w:rsidR="007E5BE8" w:rsidRPr="007E5BE8">
              <w:rPr>
                <w:rFonts w:asciiTheme="majorHAnsi" w:hAnsiTheme="majorHAnsi"/>
                <w:sz w:val="24"/>
                <w:vertAlign w:val="superscript"/>
              </w:rPr>
              <w:t>th</w:t>
            </w:r>
            <w:r w:rsidR="00C613EC" w:rsidRPr="00F74F32">
              <w:rPr>
                <w:rFonts w:asciiTheme="majorHAnsi" w:hAnsiTheme="majorHAnsi"/>
                <w:sz w:val="24"/>
              </w:rPr>
              <w:t>, 9</w:t>
            </w:r>
            <w:r w:rsidR="008D7DF9">
              <w:rPr>
                <w:rFonts w:asciiTheme="majorHAnsi" w:hAnsiTheme="majorHAnsi"/>
                <w:sz w:val="24"/>
              </w:rPr>
              <w:t xml:space="preserve"> am – </w:t>
            </w:r>
            <w:r w:rsidR="00C613EC" w:rsidRPr="00F74F32">
              <w:rPr>
                <w:rFonts w:asciiTheme="majorHAnsi" w:hAnsiTheme="majorHAnsi"/>
                <w:sz w:val="24"/>
              </w:rPr>
              <w:t>5</w:t>
            </w:r>
            <w:r w:rsidR="008D7DF9">
              <w:rPr>
                <w:rFonts w:asciiTheme="majorHAnsi" w:hAnsiTheme="majorHAnsi"/>
                <w:sz w:val="24"/>
              </w:rPr>
              <w:t xml:space="preserve"> pm</w:t>
            </w:r>
          </w:p>
          <w:p w14:paraId="1A116E5D" w14:textId="2F3AE19B" w:rsidR="00C613EC" w:rsidRPr="00B53C56" w:rsidRDefault="008D7DF9" w:rsidP="00B53C56">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Pr>
                <w:rFonts w:asciiTheme="majorHAnsi" w:hAnsiTheme="majorHAnsi"/>
                <w:sz w:val="24"/>
              </w:rPr>
              <w:tab/>
              <w:t xml:space="preserve">March </w:t>
            </w:r>
            <w:r w:rsidR="00B53C56">
              <w:rPr>
                <w:rFonts w:asciiTheme="majorHAnsi" w:hAnsiTheme="majorHAnsi"/>
                <w:sz w:val="24"/>
              </w:rPr>
              <w:t>5</w:t>
            </w:r>
            <w:r w:rsidRPr="008D7DF9">
              <w:rPr>
                <w:rFonts w:asciiTheme="majorHAnsi" w:hAnsiTheme="majorHAnsi"/>
                <w:sz w:val="24"/>
                <w:vertAlign w:val="superscript"/>
              </w:rPr>
              <w:t>th</w:t>
            </w:r>
            <w:r>
              <w:rPr>
                <w:rFonts w:asciiTheme="majorHAnsi" w:hAnsiTheme="majorHAnsi"/>
                <w:sz w:val="24"/>
              </w:rPr>
              <w:t xml:space="preserve">, </w:t>
            </w:r>
            <w:r w:rsidR="00C613EC" w:rsidRPr="00F74F32">
              <w:rPr>
                <w:rFonts w:asciiTheme="majorHAnsi" w:hAnsiTheme="majorHAnsi"/>
                <w:sz w:val="24"/>
              </w:rPr>
              <w:t>9</w:t>
            </w:r>
            <w:r>
              <w:rPr>
                <w:rFonts w:asciiTheme="majorHAnsi" w:hAnsiTheme="majorHAnsi"/>
                <w:sz w:val="24"/>
              </w:rPr>
              <w:t xml:space="preserve"> am – </w:t>
            </w:r>
            <w:r w:rsidR="00C613EC" w:rsidRPr="00F74F32">
              <w:rPr>
                <w:rFonts w:asciiTheme="majorHAnsi" w:hAnsiTheme="majorHAnsi"/>
                <w:sz w:val="24"/>
              </w:rPr>
              <w:t>5</w:t>
            </w:r>
            <w:r>
              <w:rPr>
                <w:rFonts w:asciiTheme="majorHAnsi" w:hAnsiTheme="majorHAnsi"/>
                <w:sz w:val="24"/>
              </w:rPr>
              <w:t xml:space="preserve"> pm</w:t>
            </w:r>
          </w:p>
        </w:tc>
      </w:tr>
    </w:tbl>
    <w:p w14:paraId="3CA11058" w14:textId="0317AF86" w:rsidR="00341E2E" w:rsidRPr="00F74F32" w:rsidRDefault="00341E2E">
      <w:pPr>
        <w:rPr>
          <w:rFonts w:asciiTheme="majorHAnsi" w:hAnsiTheme="majorHAnsi"/>
          <w:sz w:val="24"/>
        </w:rPr>
      </w:pPr>
    </w:p>
    <w:p w14:paraId="09FCE68D" w14:textId="77777777" w:rsidR="00341E2E" w:rsidRPr="00F74F32" w:rsidRDefault="00341E2E">
      <w:pPr>
        <w:rPr>
          <w:rFonts w:asciiTheme="majorHAnsi" w:hAnsiTheme="majorHAnsi"/>
          <w:b/>
          <w:sz w:val="24"/>
        </w:rPr>
      </w:pPr>
      <w:r w:rsidRPr="00F74F32">
        <w:rPr>
          <w:rFonts w:asciiTheme="majorHAnsi" w:hAnsiTheme="majorHAnsi"/>
          <w:b/>
          <w:sz w:val="24"/>
        </w:rPr>
        <w:t xml:space="preserve">Course Description: </w:t>
      </w:r>
    </w:p>
    <w:p w14:paraId="34C4AC99" w14:textId="77777777" w:rsidR="00C1032E" w:rsidRPr="00F74F32" w:rsidRDefault="00C1032E">
      <w:pPr>
        <w:rPr>
          <w:rFonts w:asciiTheme="majorHAnsi" w:hAnsiTheme="majorHAnsi"/>
          <w:b/>
          <w:sz w:val="24"/>
        </w:rPr>
      </w:pPr>
    </w:p>
    <w:p w14:paraId="322BC5DC" w14:textId="6B39B53E" w:rsidR="008D7DF9" w:rsidRDefault="008D7DF9" w:rsidP="008D7DF9">
      <w:pPr>
        <w:jc w:val="both"/>
        <w:rPr>
          <w:rFonts w:asciiTheme="majorHAnsi" w:hAnsiTheme="majorHAnsi"/>
          <w:sz w:val="24"/>
        </w:rPr>
      </w:pPr>
      <w:r w:rsidRPr="008D7DF9">
        <w:rPr>
          <w:rFonts w:asciiTheme="majorHAnsi" w:hAnsiTheme="majorHAnsi"/>
          <w:sz w:val="24"/>
        </w:rPr>
        <w:t>This course is designed to explore: (1) current issues in the use of assessment, (2) best practices in instrument development, and (3) best practices in assessment pedagogy.</w:t>
      </w:r>
      <w:r>
        <w:rPr>
          <w:rFonts w:asciiTheme="majorHAnsi" w:hAnsiTheme="majorHAnsi"/>
          <w:sz w:val="24"/>
        </w:rPr>
        <w:t xml:space="preserve">  This course will focus on individual and group assessment within the school environment; including the basics of assessment, application, interpretation, and recommendations.</w:t>
      </w:r>
    </w:p>
    <w:p w14:paraId="56519922" w14:textId="77777777" w:rsidR="00057EAB" w:rsidRPr="00F74F32" w:rsidRDefault="00057EAB" w:rsidP="003978A8">
      <w:pPr>
        <w:jc w:val="both"/>
        <w:rPr>
          <w:rFonts w:asciiTheme="majorHAnsi" w:hAnsiTheme="majorHAnsi"/>
          <w:sz w:val="24"/>
        </w:rPr>
      </w:pPr>
    </w:p>
    <w:p w14:paraId="136C8937" w14:textId="26A468E4" w:rsidR="00057EAB" w:rsidRPr="00F74F32" w:rsidRDefault="00057EAB" w:rsidP="003978A8">
      <w:pPr>
        <w:jc w:val="both"/>
        <w:rPr>
          <w:rFonts w:asciiTheme="majorHAnsi" w:hAnsiTheme="majorHAnsi"/>
          <w:sz w:val="24"/>
        </w:rPr>
      </w:pPr>
      <w:r w:rsidRPr="00F74F32">
        <w:rPr>
          <w:rFonts w:asciiTheme="majorHAnsi" w:hAnsiTheme="majorHAnsi"/>
          <w:sz w:val="24"/>
        </w:rPr>
        <w:t xml:space="preserve">The student will gain an understanding of </w:t>
      </w:r>
      <w:r w:rsidR="00F03251">
        <w:rPr>
          <w:rFonts w:asciiTheme="majorHAnsi" w:hAnsiTheme="majorHAnsi"/>
          <w:sz w:val="24"/>
        </w:rPr>
        <w:t>how to interpret assessment</w:t>
      </w:r>
      <w:r w:rsidRPr="00F74F32">
        <w:rPr>
          <w:rFonts w:asciiTheme="majorHAnsi" w:hAnsiTheme="majorHAnsi"/>
          <w:sz w:val="24"/>
        </w:rPr>
        <w:t>, techniques</w:t>
      </w:r>
      <w:r w:rsidR="00F03251">
        <w:rPr>
          <w:rFonts w:asciiTheme="majorHAnsi" w:hAnsiTheme="majorHAnsi"/>
          <w:sz w:val="24"/>
        </w:rPr>
        <w:t xml:space="preserve"> for interviewing</w:t>
      </w:r>
      <w:r w:rsidRPr="00F74F32">
        <w:rPr>
          <w:rFonts w:asciiTheme="majorHAnsi" w:hAnsiTheme="majorHAnsi"/>
          <w:sz w:val="24"/>
        </w:rPr>
        <w:t xml:space="preserve">, ethical issues, </w:t>
      </w:r>
      <w:r w:rsidR="00F03251">
        <w:rPr>
          <w:rFonts w:asciiTheme="majorHAnsi" w:hAnsiTheme="majorHAnsi"/>
          <w:sz w:val="24"/>
        </w:rPr>
        <w:t>multicultural considerations</w:t>
      </w:r>
      <w:r w:rsidRPr="00F74F32">
        <w:rPr>
          <w:rFonts w:asciiTheme="majorHAnsi" w:hAnsiTheme="majorHAnsi"/>
          <w:sz w:val="24"/>
        </w:rPr>
        <w:t xml:space="preserve"> and </w:t>
      </w:r>
      <w:r w:rsidR="00F03251">
        <w:rPr>
          <w:rFonts w:asciiTheme="majorHAnsi" w:hAnsiTheme="majorHAnsi"/>
          <w:sz w:val="24"/>
        </w:rPr>
        <w:t>assessment creation</w:t>
      </w:r>
      <w:r w:rsidRPr="00F74F32">
        <w:rPr>
          <w:rFonts w:asciiTheme="majorHAnsi" w:hAnsiTheme="majorHAnsi"/>
          <w:sz w:val="24"/>
        </w:rPr>
        <w:t xml:space="preserve"> applied to </w:t>
      </w:r>
      <w:r w:rsidR="00F03251">
        <w:rPr>
          <w:rFonts w:asciiTheme="majorHAnsi" w:hAnsiTheme="majorHAnsi"/>
          <w:sz w:val="24"/>
        </w:rPr>
        <w:t>school-based assessment</w:t>
      </w:r>
      <w:r w:rsidRPr="00F74F32">
        <w:rPr>
          <w:rFonts w:asciiTheme="majorHAnsi" w:hAnsiTheme="majorHAnsi"/>
          <w:sz w:val="24"/>
        </w:rPr>
        <w:t xml:space="preserve">. Learning will be demonstrated by oral and written assignments, </w:t>
      </w:r>
      <w:r w:rsidR="009837C3">
        <w:rPr>
          <w:rFonts w:asciiTheme="majorHAnsi" w:hAnsiTheme="majorHAnsi"/>
          <w:sz w:val="24"/>
        </w:rPr>
        <w:t xml:space="preserve">Canvas </w:t>
      </w:r>
      <w:r w:rsidR="00BD15F3" w:rsidRPr="00F74F32">
        <w:rPr>
          <w:rFonts w:asciiTheme="majorHAnsi" w:hAnsiTheme="majorHAnsi"/>
          <w:sz w:val="24"/>
        </w:rPr>
        <w:t>discussion, case conceptualization</w:t>
      </w:r>
      <w:r w:rsidR="00F03251">
        <w:rPr>
          <w:rFonts w:asciiTheme="majorHAnsi" w:hAnsiTheme="majorHAnsi"/>
          <w:sz w:val="24"/>
        </w:rPr>
        <w:t>s</w:t>
      </w:r>
      <w:r w:rsidRPr="00F74F32">
        <w:rPr>
          <w:rFonts w:asciiTheme="majorHAnsi" w:hAnsiTheme="majorHAnsi"/>
          <w:sz w:val="24"/>
        </w:rPr>
        <w:t xml:space="preserve">, </w:t>
      </w:r>
      <w:r w:rsidR="00F03251">
        <w:rPr>
          <w:rFonts w:asciiTheme="majorHAnsi" w:hAnsiTheme="majorHAnsi"/>
          <w:sz w:val="24"/>
        </w:rPr>
        <w:t xml:space="preserve">final exam </w:t>
      </w:r>
      <w:r w:rsidRPr="00F74F32">
        <w:rPr>
          <w:rFonts w:asciiTheme="majorHAnsi" w:hAnsiTheme="majorHAnsi"/>
          <w:sz w:val="24"/>
        </w:rPr>
        <w:t>and class participation.</w:t>
      </w:r>
    </w:p>
    <w:p w14:paraId="73936E6C" w14:textId="77777777" w:rsidR="00341E2E" w:rsidRPr="00F74F32" w:rsidRDefault="00341E2E">
      <w:pPr>
        <w:rPr>
          <w:rFonts w:asciiTheme="majorHAnsi" w:hAnsiTheme="majorHAnsi"/>
          <w:sz w:val="24"/>
        </w:rPr>
      </w:pPr>
    </w:p>
    <w:p w14:paraId="29676BFA" w14:textId="77777777" w:rsidR="0058515D" w:rsidRPr="00F74F32" w:rsidRDefault="0058515D">
      <w:pPr>
        <w:rPr>
          <w:rFonts w:asciiTheme="majorHAnsi" w:hAnsiTheme="majorHAnsi"/>
          <w:sz w:val="24"/>
        </w:rPr>
      </w:pPr>
    </w:p>
    <w:p w14:paraId="35C0CA52" w14:textId="77777777" w:rsidR="00C636CC" w:rsidRPr="00F74F32" w:rsidRDefault="00C05215">
      <w:pPr>
        <w:rPr>
          <w:rFonts w:asciiTheme="majorHAnsi" w:hAnsiTheme="majorHAnsi"/>
          <w:b/>
          <w:color w:val="0000FF"/>
          <w:sz w:val="24"/>
          <w:u w:val="single"/>
        </w:rPr>
      </w:pPr>
      <w:hyperlink w:anchor="AppendixA" w:history="1">
        <w:r w:rsidR="00C636CC" w:rsidRPr="00F74F32">
          <w:rPr>
            <w:rStyle w:val="Hyperlink"/>
            <w:rFonts w:asciiTheme="majorHAnsi" w:hAnsiTheme="majorHAnsi"/>
            <w:b/>
            <w:color w:val="0000FF"/>
            <w:sz w:val="24"/>
          </w:rPr>
          <w:t>See Appendix A – Student Statements</w:t>
        </w:r>
      </w:hyperlink>
    </w:p>
    <w:p w14:paraId="6C268328" w14:textId="2733E9F3" w:rsidR="0058515D" w:rsidRDefault="00C05215" w:rsidP="0058515D">
      <w:pPr>
        <w:pStyle w:val="BodyText"/>
        <w:rPr>
          <w:rStyle w:val="Hyperlink"/>
          <w:rFonts w:asciiTheme="majorHAnsi" w:hAnsiTheme="majorHAnsi"/>
          <w:b/>
          <w:color w:val="0000FF"/>
          <w:szCs w:val="24"/>
        </w:rPr>
      </w:pPr>
      <w:hyperlink w:anchor="AppendixB" w:history="1">
        <w:r w:rsidR="00893B52">
          <w:rPr>
            <w:rStyle w:val="Hyperlink"/>
            <w:rFonts w:asciiTheme="majorHAnsi" w:hAnsiTheme="majorHAnsi"/>
            <w:b/>
            <w:color w:val="0000FF"/>
            <w:szCs w:val="24"/>
          </w:rPr>
          <w:t xml:space="preserve">See Appendix B – </w:t>
        </w:r>
        <w:r w:rsidR="00C636CC" w:rsidRPr="00F74F32">
          <w:rPr>
            <w:rStyle w:val="Hyperlink"/>
            <w:rFonts w:asciiTheme="majorHAnsi" w:hAnsiTheme="majorHAnsi"/>
            <w:b/>
            <w:color w:val="0000FF"/>
            <w:szCs w:val="24"/>
          </w:rPr>
          <w:t>CACREP/TSPC Standards and Learning Outcomes</w:t>
        </w:r>
      </w:hyperlink>
    </w:p>
    <w:p w14:paraId="7332C1C1" w14:textId="62A40AAA" w:rsidR="0058515D" w:rsidRPr="00A4704E" w:rsidRDefault="00C05215" w:rsidP="0058515D">
      <w:pPr>
        <w:pStyle w:val="BodyText"/>
        <w:rPr>
          <w:rFonts w:asciiTheme="majorHAnsi" w:hAnsiTheme="majorHAnsi"/>
          <w:color w:val="0000FF"/>
          <w:szCs w:val="24"/>
        </w:rPr>
      </w:pPr>
      <w:hyperlink w:anchor="PermissiontoRecord" w:history="1">
        <w:r w:rsidR="00A4704E" w:rsidRPr="00A4704E">
          <w:rPr>
            <w:rStyle w:val="Hyperlink"/>
            <w:rFonts w:asciiTheme="majorHAnsi" w:hAnsiTheme="majorHAnsi"/>
            <w:b/>
            <w:color w:val="0000FF"/>
            <w:szCs w:val="24"/>
          </w:rPr>
          <w:t>Informed Consent and Written Consent for Videotaping</w:t>
        </w:r>
      </w:hyperlink>
    </w:p>
    <w:p w14:paraId="1AE08F20" w14:textId="77777777" w:rsidR="0058515D" w:rsidRDefault="0058515D" w:rsidP="0058515D">
      <w:pPr>
        <w:pStyle w:val="BodyText"/>
        <w:rPr>
          <w:rFonts w:asciiTheme="majorHAnsi" w:hAnsiTheme="majorHAnsi"/>
          <w:szCs w:val="24"/>
        </w:rPr>
      </w:pPr>
    </w:p>
    <w:p w14:paraId="53E68852" w14:textId="77777777" w:rsidR="00073D4B" w:rsidRPr="00F74F32" w:rsidRDefault="00073D4B" w:rsidP="0058515D">
      <w:pPr>
        <w:pStyle w:val="BodyText"/>
        <w:rPr>
          <w:rFonts w:asciiTheme="majorHAnsi" w:hAnsiTheme="majorHAnsi"/>
          <w:szCs w:val="24"/>
        </w:rPr>
      </w:pPr>
    </w:p>
    <w:p w14:paraId="4C0C65D6" w14:textId="1C827897" w:rsidR="00341E2E" w:rsidRPr="00F74F32" w:rsidRDefault="00341E2E" w:rsidP="0058515D">
      <w:pPr>
        <w:pStyle w:val="BodyText"/>
        <w:rPr>
          <w:rFonts w:asciiTheme="majorHAnsi" w:hAnsiTheme="majorHAnsi"/>
          <w:szCs w:val="24"/>
        </w:rPr>
      </w:pPr>
      <w:r w:rsidRPr="00F74F32">
        <w:rPr>
          <w:rFonts w:asciiTheme="majorHAnsi" w:hAnsiTheme="majorHAnsi"/>
          <w:b/>
          <w:szCs w:val="24"/>
        </w:rPr>
        <w:t>Council for Accreditation of Counseling and Related Educational Programs (CACREP) Related Standards:</w:t>
      </w:r>
    </w:p>
    <w:p w14:paraId="12ABA653" w14:textId="77777777" w:rsidR="00341E2E" w:rsidRPr="00F74F32" w:rsidRDefault="00341E2E">
      <w:pPr>
        <w:rPr>
          <w:rFonts w:asciiTheme="majorHAnsi" w:hAnsiTheme="majorHAnsi"/>
          <w:b/>
          <w:sz w:val="24"/>
        </w:rPr>
      </w:pPr>
    </w:p>
    <w:p w14:paraId="3373109A" w14:textId="0574DA3E" w:rsidR="008D5110" w:rsidRDefault="00893B52">
      <w:pPr>
        <w:rPr>
          <w:rFonts w:asciiTheme="majorHAnsi" w:hAnsiTheme="majorHAnsi"/>
          <w:sz w:val="24"/>
        </w:rPr>
      </w:pPr>
      <w:r>
        <w:rPr>
          <w:rFonts w:asciiTheme="majorHAnsi" w:hAnsiTheme="majorHAnsi"/>
          <w:sz w:val="24"/>
        </w:rPr>
        <w:lastRenderedPageBreak/>
        <w:t xml:space="preserve">Sec II. G. 7. </w:t>
      </w:r>
      <w:r w:rsidR="00341E2E" w:rsidRPr="00F74F32">
        <w:rPr>
          <w:rFonts w:asciiTheme="majorHAnsi" w:hAnsiTheme="majorHAnsi"/>
          <w:sz w:val="24"/>
        </w:rPr>
        <w:t xml:space="preserve"> </w:t>
      </w:r>
      <w:r>
        <w:rPr>
          <w:rFonts w:asciiTheme="majorHAnsi" w:hAnsiTheme="majorHAnsi"/>
          <w:sz w:val="24"/>
        </w:rPr>
        <w:t>ASSESSMENT – studies that provide an understanding of individual and group approaches to assessment and evaluation in a multicultural society, including all of the following:</w:t>
      </w:r>
    </w:p>
    <w:p w14:paraId="4E088F60" w14:textId="77777777" w:rsidR="00073D4B" w:rsidRPr="00F730C2" w:rsidRDefault="00073D4B">
      <w:pPr>
        <w:rPr>
          <w:rFonts w:asciiTheme="majorHAnsi" w:hAnsiTheme="majorHAnsi"/>
          <w:sz w:val="24"/>
        </w:rPr>
      </w:pPr>
    </w:p>
    <w:tbl>
      <w:tblPr>
        <w:tblStyle w:val="LightShading-Accent6"/>
        <w:tblW w:w="8771" w:type="dxa"/>
        <w:tblLook w:val="01E0" w:firstRow="1" w:lastRow="1" w:firstColumn="1" w:lastColumn="1" w:noHBand="0" w:noVBand="0"/>
      </w:tblPr>
      <w:tblGrid>
        <w:gridCol w:w="718"/>
        <w:gridCol w:w="8053"/>
      </w:tblGrid>
      <w:tr w:rsidR="008D5110" w:rsidRPr="00F74F32" w14:paraId="629DA6CA" w14:textId="77777777" w:rsidTr="00B957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Pr>
          <w:p w14:paraId="6050AA87" w14:textId="77777777" w:rsidR="008D5110" w:rsidRPr="00F74F32" w:rsidRDefault="008D5110" w:rsidP="007E38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 w:after="2"/>
              <w:jc w:val="center"/>
              <w:rPr>
                <w:rFonts w:asciiTheme="majorHAnsi" w:hAnsiTheme="majorHAnsi"/>
                <w:sz w:val="24"/>
              </w:rPr>
            </w:pPr>
            <w:r w:rsidRPr="00F74F32">
              <w:rPr>
                <w:rFonts w:asciiTheme="majorHAnsi" w:hAnsiTheme="majorHAnsi"/>
                <w:sz w:val="24"/>
              </w:rPr>
              <w:t>#</w:t>
            </w:r>
          </w:p>
        </w:tc>
        <w:tc>
          <w:tcPr>
            <w:cnfStyle w:val="000100000000" w:firstRow="0" w:lastRow="0" w:firstColumn="0" w:lastColumn="1" w:oddVBand="0" w:evenVBand="0" w:oddHBand="0" w:evenHBand="0" w:firstRowFirstColumn="0" w:firstRowLastColumn="0" w:lastRowFirstColumn="0" w:lastRowLastColumn="0"/>
            <w:tcW w:w="8053" w:type="dxa"/>
          </w:tcPr>
          <w:p w14:paraId="11AADAEE" w14:textId="77777777" w:rsidR="008D5110" w:rsidRPr="00F74F32" w:rsidRDefault="008D5110" w:rsidP="006202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 w:after="2"/>
              <w:jc w:val="center"/>
              <w:rPr>
                <w:rFonts w:asciiTheme="majorHAnsi" w:hAnsiTheme="majorHAnsi"/>
                <w:b w:val="0"/>
                <w:sz w:val="24"/>
              </w:rPr>
            </w:pPr>
            <w:r w:rsidRPr="00F74F32">
              <w:rPr>
                <w:rFonts w:asciiTheme="majorHAnsi" w:hAnsiTheme="majorHAnsi"/>
                <w:b w:val="0"/>
                <w:sz w:val="24"/>
              </w:rPr>
              <w:t>Text of Standard</w:t>
            </w:r>
          </w:p>
        </w:tc>
      </w:tr>
      <w:tr w:rsidR="00893B52" w:rsidRPr="00F74F32" w14:paraId="2C701922" w14:textId="77777777" w:rsidTr="00B95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Pr>
          <w:p w14:paraId="5514746A" w14:textId="58783C68" w:rsidR="00893B52" w:rsidRPr="00F74F32" w:rsidRDefault="00893B52" w:rsidP="00893B52">
            <w:pPr>
              <w:spacing w:before="2" w:after="2"/>
              <w:jc w:val="center"/>
              <w:rPr>
                <w:rFonts w:asciiTheme="majorHAnsi" w:hAnsiTheme="majorHAnsi"/>
                <w:sz w:val="24"/>
              </w:rPr>
            </w:pPr>
            <w:r w:rsidRPr="001B2AC7">
              <w:rPr>
                <w:sz w:val="24"/>
              </w:rPr>
              <w:t xml:space="preserve">a. </w:t>
            </w:r>
          </w:p>
        </w:tc>
        <w:tc>
          <w:tcPr>
            <w:cnfStyle w:val="000100000000" w:firstRow="0" w:lastRow="0" w:firstColumn="0" w:lastColumn="1" w:oddVBand="0" w:evenVBand="0" w:oddHBand="0" w:evenHBand="0" w:firstRowFirstColumn="0" w:firstRowLastColumn="0" w:lastRowFirstColumn="0" w:lastRowLastColumn="0"/>
            <w:tcW w:w="8053" w:type="dxa"/>
          </w:tcPr>
          <w:p w14:paraId="0CC2E8F8" w14:textId="2D4401D0" w:rsidR="00893B52" w:rsidRPr="00FB0669" w:rsidRDefault="00893B52" w:rsidP="00893B52">
            <w:pPr>
              <w:rPr>
                <w:rFonts w:asciiTheme="majorHAnsi" w:hAnsiTheme="majorHAnsi"/>
                <w:b w:val="0"/>
                <w:sz w:val="24"/>
              </w:rPr>
            </w:pPr>
            <w:r w:rsidRPr="00FB0669">
              <w:rPr>
                <w:b w:val="0"/>
                <w:sz w:val="24"/>
              </w:rPr>
              <w:t>Historical perspectives concerning the nature of meaning of assessment</w:t>
            </w:r>
          </w:p>
        </w:tc>
      </w:tr>
      <w:tr w:rsidR="00893B52" w:rsidRPr="00F74F32" w14:paraId="7D9205CA" w14:textId="77777777" w:rsidTr="00B9576C">
        <w:tc>
          <w:tcPr>
            <w:cnfStyle w:val="001000000000" w:firstRow="0" w:lastRow="0" w:firstColumn="1" w:lastColumn="0" w:oddVBand="0" w:evenVBand="0" w:oddHBand="0" w:evenHBand="0" w:firstRowFirstColumn="0" w:firstRowLastColumn="0" w:lastRowFirstColumn="0" w:lastRowLastColumn="0"/>
            <w:tcW w:w="718" w:type="dxa"/>
          </w:tcPr>
          <w:p w14:paraId="6380F92D" w14:textId="7E36BAE7" w:rsidR="00893B52" w:rsidRPr="00F74F32" w:rsidRDefault="00893B52" w:rsidP="00893B52">
            <w:pPr>
              <w:spacing w:before="2" w:after="2"/>
              <w:jc w:val="center"/>
              <w:rPr>
                <w:rFonts w:asciiTheme="majorHAnsi" w:hAnsiTheme="majorHAnsi"/>
                <w:sz w:val="24"/>
              </w:rPr>
            </w:pPr>
            <w:r w:rsidRPr="001B2AC7">
              <w:rPr>
                <w:sz w:val="24"/>
              </w:rPr>
              <w:t xml:space="preserve">b. </w:t>
            </w:r>
          </w:p>
        </w:tc>
        <w:tc>
          <w:tcPr>
            <w:cnfStyle w:val="000100000000" w:firstRow="0" w:lastRow="0" w:firstColumn="0" w:lastColumn="1" w:oddVBand="0" w:evenVBand="0" w:oddHBand="0" w:evenHBand="0" w:firstRowFirstColumn="0" w:firstRowLastColumn="0" w:lastRowFirstColumn="0" w:lastRowLastColumn="0"/>
            <w:tcW w:w="8053" w:type="dxa"/>
          </w:tcPr>
          <w:p w14:paraId="65E42CA8" w14:textId="4FBD8DCE" w:rsidR="00893B52" w:rsidRPr="00FB0669" w:rsidRDefault="00893B52" w:rsidP="00893B52">
            <w:pPr>
              <w:rPr>
                <w:rFonts w:asciiTheme="majorHAnsi" w:hAnsiTheme="majorHAnsi"/>
                <w:b w:val="0"/>
                <w:sz w:val="24"/>
              </w:rPr>
            </w:pPr>
            <w:r w:rsidRPr="00FB0669">
              <w:rPr>
                <w:b w:val="0"/>
                <w:sz w:val="24"/>
              </w:rPr>
              <w:t>Basic concepts of standardized and non-standardized testing and other assessment techniques including norm-referenced and criterion-referenced assessment, environmental assessment, performance assessment, individual and group test and inventory methods.</w:t>
            </w:r>
          </w:p>
        </w:tc>
      </w:tr>
      <w:tr w:rsidR="00893B52" w:rsidRPr="00F74F32" w14:paraId="0A0F9D6B" w14:textId="77777777" w:rsidTr="00B95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Pr>
          <w:p w14:paraId="07D7990B" w14:textId="398CD144" w:rsidR="00893B52" w:rsidRPr="00F74F32" w:rsidRDefault="00893B52" w:rsidP="00893B52">
            <w:pPr>
              <w:spacing w:before="2" w:after="2"/>
              <w:jc w:val="center"/>
              <w:rPr>
                <w:rFonts w:asciiTheme="majorHAnsi" w:hAnsiTheme="majorHAnsi"/>
                <w:sz w:val="24"/>
              </w:rPr>
            </w:pPr>
            <w:r w:rsidRPr="001B2AC7">
              <w:rPr>
                <w:sz w:val="24"/>
              </w:rPr>
              <w:t>c.</w:t>
            </w:r>
          </w:p>
        </w:tc>
        <w:tc>
          <w:tcPr>
            <w:cnfStyle w:val="000100000000" w:firstRow="0" w:lastRow="0" w:firstColumn="0" w:lastColumn="1" w:oddVBand="0" w:evenVBand="0" w:oddHBand="0" w:evenHBand="0" w:firstRowFirstColumn="0" w:firstRowLastColumn="0" w:lastRowFirstColumn="0" w:lastRowLastColumn="0"/>
            <w:tcW w:w="8053" w:type="dxa"/>
          </w:tcPr>
          <w:p w14:paraId="7516E301" w14:textId="73E4B523" w:rsidR="00893B52" w:rsidRPr="00FB0669" w:rsidRDefault="00893B52" w:rsidP="00893B52">
            <w:pPr>
              <w:spacing w:before="2" w:after="2"/>
              <w:rPr>
                <w:rFonts w:asciiTheme="majorHAnsi" w:hAnsiTheme="majorHAnsi"/>
                <w:b w:val="0"/>
                <w:sz w:val="24"/>
              </w:rPr>
            </w:pPr>
            <w:r w:rsidRPr="00FB0669">
              <w:rPr>
                <w:b w:val="0"/>
                <w:sz w:val="24"/>
              </w:rPr>
              <w:t>Statistical concepts, including scales of measurement, measures of central tendency, indices of variability, shapes and types of distributions, and correlations;</w:t>
            </w:r>
          </w:p>
        </w:tc>
      </w:tr>
      <w:tr w:rsidR="00893B52" w:rsidRPr="00F74F32" w14:paraId="4DC560EB" w14:textId="77777777" w:rsidTr="00B9576C">
        <w:tc>
          <w:tcPr>
            <w:cnfStyle w:val="001000000000" w:firstRow="0" w:lastRow="0" w:firstColumn="1" w:lastColumn="0" w:oddVBand="0" w:evenVBand="0" w:oddHBand="0" w:evenHBand="0" w:firstRowFirstColumn="0" w:firstRowLastColumn="0" w:lastRowFirstColumn="0" w:lastRowLastColumn="0"/>
            <w:tcW w:w="718" w:type="dxa"/>
          </w:tcPr>
          <w:p w14:paraId="1416D5AF" w14:textId="0934CC53" w:rsidR="00893B52" w:rsidRPr="00F74F32" w:rsidRDefault="00893B52" w:rsidP="00893B52">
            <w:pPr>
              <w:spacing w:before="2" w:after="2"/>
              <w:jc w:val="center"/>
              <w:rPr>
                <w:rFonts w:asciiTheme="majorHAnsi" w:hAnsiTheme="majorHAnsi"/>
                <w:sz w:val="24"/>
              </w:rPr>
            </w:pPr>
            <w:r w:rsidRPr="001B2AC7">
              <w:rPr>
                <w:sz w:val="24"/>
              </w:rPr>
              <w:t>d.</w:t>
            </w:r>
          </w:p>
        </w:tc>
        <w:tc>
          <w:tcPr>
            <w:cnfStyle w:val="000100000000" w:firstRow="0" w:lastRow="0" w:firstColumn="0" w:lastColumn="1" w:oddVBand="0" w:evenVBand="0" w:oddHBand="0" w:evenHBand="0" w:firstRowFirstColumn="0" w:firstRowLastColumn="0" w:lastRowFirstColumn="0" w:lastRowLastColumn="0"/>
            <w:tcW w:w="8053" w:type="dxa"/>
          </w:tcPr>
          <w:p w14:paraId="4B105CCF" w14:textId="1A2C56C5" w:rsidR="00893B52" w:rsidRPr="00FB0669" w:rsidRDefault="00893B52" w:rsidP="00893B52">
            <w:pPr>
              <w:rPr>
                <w:rFonts w:asciiTheme="majorHAnsi" w:hAnsiTheme="majorHAnsi"/>
                <w:b w:val="0"/>
                <w:sz w:val="24"/>
              </w:rPr>
            </w:pPr>
            <w:r w:rsidRPr="00FB0669">
              <w:rPr>
                <w:b w:val="0"/>
                <w:sz w:val="24"/>
              </w:rPr>
              <w:t>Reliability (i.e., theory of measurement error, models of reliability, and the use of reliability information);</w:t>
            </w:r>
          </w:p>
        </w:tc>
      </w:tr>
      <w:tr w:rsidR="00893B52" w:rsidRPr="00F74F32" w14:paraId="15347345" w14:textId="77777777" w:rsidTr="00B95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Pr>
          <w:p w14:paraId="4326BBDA" w14:textId="1836D18B" w:rsidR="00893B52" w:rsidRPr="001B2AC7" w:rsidRDefault="00893B52" w:rsidP="00893B52">
            <w:pPr>
              <w:spacing w:before="2" w:after="2"/>
              <w:jc w:val="center"/>
              <w:rPr>
                <w:sz w:val="24"/>
              </w:rPr>
            </w:pPr>
            <w:r w:rsidRPr="001B2AC7">
              <w:rPr>
                <w:sz w:val="24"/>
              </w:rPr>
              <w:t>e.</w:t>
            </w:r>
          </w:p>
        </w:tc>
        <w:tc>
          <w:tcPr>
            <w:cnfStyle w:val="000100000000" w:firstRow="0" w:lastRow="0" w:firstColumn="0" w:lastColumn="1" w:oddVBand="0" w:evenVBand="0" w:oddHBand="0" w:evenHBand="0" w:firstRowFirstColumn="0" w:firstRowLastColumn="0" w:lastRowFirstColumn="0" w:lastRowLastColumn="0"/>
            <w:tcW w:w="8053" w:type="dxa"/>
          </w:tcPr>
          <w:p w14:paraId="40018412" w14:textId="0A11932C" w:rsidR="00893B52" w:rsidRPr="00FB0669" w:rsidRDefault="00893B52" w:rsidP="00893B52">
            <w:pPr>
              <w:rPr>
                <w:b w:val="0"/>
                <w:sz w:val="24"/>
              </w:rPr>
            </w:pPr>
            <w:r w:rsidRPr="00FB0669">
              <w:rPr>
                <w:b w:val="0"/>
                <w:sz w:val="24"/>
              </w:rPr>
              <w:t>Validity (i.e., evidence of validity, types of validity, and the relationship between reliability and validity);</w:t>
            </w:r>
          </w:p>
        </w:tc>
      </w:tr>
      <w:tr w:rsidR="00893B52" w:rsidRPr="00F74F32" w14:paraId="34A56EF8" w14:textId="77777777" w:rsidTr="00B9576C">
        <w:tc>
          <w:tcPr>
            <w:cnfStyle w:val="001000000000" w:firstRow="0" w:lastRow="0" w:firstColumn="1" w:lastColumn="0" w:oddVBand="0" w:evenVBand="0" w:oddHBand="0" w:evenHBand="0" w:firstRowFirstColumn="0" w:firstRowLastColumn="0" w:lastRowFirstColumn="0" w:lastRowLastColumn="0"/>
            <w:tcW w:w="718" w:type="dxa"/>
          </w:tcPr>
          <w:p w14:paraId="72444E2D" w14:textId="499F028D" w:rsidR="00893B52" w:rsidRPr="001B2AC7" w:rsidRDefault="00893B52" w:rsidP="00893B52">
            <w:pPr>
              <w:spacing w:before="2" w:after="2"/>
              <w:jc w:val="center"/>
              <w:rPr>
                <w:sz w:val="24"/>
              </w:rPr>
            </w:pPr>
            <w:r w:rsidRPr="001B2AC7">
              <w:rPr>
                <w:sz w:val="24"/>
              </w:rPr>
              <w:t>f.</w:t>
            </w:r>
          </w:p>
        </w:tc>
        <w:tc>
          <w:tcPr>
            <w:cnfStyle w:val="000100000000" w:firstRow="0" w:lastRow="0" w:firstColumn="0" w:lastColumn="1" w:oddVBand="0" w:evenVBand="0" w:oddHBand="0" w:evenHBand="0" w:firstRowFirstColumn="0" w:firstRowLastColumn="0" w:lastRowFirstColumn="0" w:lastRowLastColumn="0"/>
            <w:tcW w:w="8053" w:type="dxa"/>
          </w:tcPr>
          <w:p w14:paraId="417806B0" w14:textId="7431A89F" w:rsidR="00893B52" w:rsidRPr="00FB0669" w:rsidRDefault="00893B52" w:rsidP="00893B52">
            <w:pPr>
              <w:rPr>
                <w:b w:val="0"/>
                <w:sz w:val="24"/>
              </w:rPr>
            </w:pPr>
            <w:r w:rsidRPr="00FB0669">
              <w:rPr>
                <w:b w:val="0"/>
                <w:sz w:val="24"/>
              </w:rPr>
              <w:t>Age, gender, sexual orientation, ethnicity, language, disability, culture, spirituality, and other factors related to the assessment and evaluation of individuals, groups, and specific populations;</w:t>
            </w:r>
          </w:p>
        </w:tc>
      </w:tr>
      <w:tr w:rsidR="00893B52" w:rsidRPr="00F74F32" w14:paraId="1EE8F25A" w14:textId="77777777" w:rsidTr="00B95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Pr>
          <w:p w14:paraId="494E4341" w14:textId="69A61D2A" w:rsidR="00893B52" w:rsidRPr="001B2AC7" w:rsidRDefault="00893B52" w:rsidP="00893B52">
            <w:pPr>
              <w:spacing w:before="2" w:after="2"/>
              <w:jc w:val="center"/>
              <w:rPr>
                <w:sz w:val="24"/>
              </w:rPr>
            </w:pPr>
            <w:r w:rsidRPr="001B2AC7">
              <w:rPr>
                <w:sz w:val="24"/>
              </w:rPr>
              <w:t xml:space="preserve">g. </w:t>
            </w:r>
          </w:p>
        </w:tc>
        <w:tc>
          <w:tcPr>
            <w:cnfStyle w:val="000100000000" w:firstRow="0" w:lastRow="0" w:firstColumn="0" w:lastColumn="1" w:oddVBand="0" w:evenVBand="0" w:oddHBand="0" w:evenHBand="0" w:firstRowFirstColumn="0" w:firstRowLastColumn="0" w:lastRowFirstColumn="0" w:lastRowLastColumn="0"/>
            <w:tcW w:w="8053" w:type="dxa"/>
          </w:tcPr>
          <w:p w14:paraId="5A76E981" w14:textId="24B9D67C" w:rsidR="00893B52" w:rsidRPr="00FB0669" w:rsidRDefault="00893B52" w:rsidP="00893B52">
            <w:pPr>
              <w:rPr>
                <w:b w:val="0"/>
                <w:sz w:val="24"/>
              </w:rPr>
            </w:pPr>
            <w:r w:rsidRPr="00FB0669">
              <w:rPr>
                <w:b w:val="0"/>
                <w:sz w:val="24"/>
              </w:rPr>
              <w:t>Strategies for selecting, administering, and interpreting assessment and evaluation instruments and techniques in counseling;</w:t>
            </w:r>
          </w:p>
        </w:tc>
      </w:tr>
      <w:tr w:rsidR="00893B52" w:rsidRPr="00F74F32" w14:paraId="56695CB8" w14:textId="77777777" w:rsidTr="00B9576C">
        <w:tc>
          <w:tcPr>
            <w:cnfStyle w:val="001000000000" w:firstRow="0" w:lastRow="0" w:firstColumn="1" w:lastColumn="0" w:oddVBand="0" w:evenVBand="0" w:oddHBand="0" w:evenHBand="0" w:firstRowFirstColumn="0" w:firstRowLastColumn="0" w:lastRowFirstColumn="0" w:lastRowLastColumn="0"/>
            <w:tcW w:w="718" w:type="dxa"/>
          </w:tcPr>
          <w:p w14:paraId="3A190761" w14:textId="2316EC04" w:rsidR="00893B52" w:rsidRPr="001B2AC7" w:rsidRDefault="00893B52" w:rsidP="00893B52">
            <w:pPr>
              <w:spacing w:before="2" w:after="2"/>
              <w:jc w:val="center"/>
              <w:rPr>
                <w:sz w:val="24"/>
              </w:rPr>
            </w:pPr>
            <w:r w:rsidRPr="001B2AC7">
              <w:rPr>
                <w:sz w:val="24"/>
              </w:rPr>
              <w:t xml:space="preserve">h. </w:t>
            </w:r>
          </w:p>
        </w:tc>
        <w:tc>
          <w:tcPr>
            <w:cnfStyle w:val="000100000000" w:firstRow="0" w:lastRow="0" w:firstColumn="0" w:lastColumn="1" w:oddVBand="0" w:evenVBand="0" w:oddHBand="0" w:evenHBand="0" w:firstRowFirstColumn="0" w:firstRowLastColumn="0" w:lastRowFirstColumn="0" w:lastRowLastColumn="0"/>
            <w:tcW w:w="8053" w:type="dxa"/>
          </w:tcPr>
          <w:p w14:paraId="6D3CF3FF" w14:textId="416921E1" w:rsidR="00893B52" w:rsidRPr="00FB0669" w:rsidRDefault="00893B52" w:rsidP="00893B52">
            <w:pPr>
              <w:rPr>
                <w:b w:val="0"/>
                <w:sz w:val="24"/>
              </w:rPr>
            </w:pPr>
            <w:r w:rsidRPr="00FB0669">
              <w:rPr>
                <w:b w:val="0"/>
                <w:sz w:val="24"/>
              </w:rPr>
              <w:t>An understanding of general principles and methods of case conceptualization, assessment, and/or diagnoses of mental and emotional status</w:t>
            </w:r>
          </w:p>
        </w:tc>
      </w:tr>
      <w:tr w:rsidR="00893B52" w:rsidRPr="00F74F32" w14:paraId="1780BCEA" w14:textId="77777777" w:rsidTr="00B9576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Pr>
          <w:p w14:paraId="7AA2ABEB" w14:textId="40DC2517" w:rsidR="00893B52" w:rsidRPr="001B2AC7" w:rsidRDefault="00893B52" w:rsidP="00893B52">
            <w:pPr>
              <w:spacing w:before="2" w:after="2"/>
              <w:jc w:val="center"/>
              <w:rPr>
                <w:sz w:val="24"/>
              </w:rPr>
            </w:pPr>
            <w:r w:rsidRPr="001B2AC7">
              <w:rPr>
                <w:sz w:val="24"/>
              </w:rPr>
              <w:t xml:space="preserve">i. </w:t>
            </w:r>
          </w:p>
        </w:tc>
        <w:tc>
          <w:tcPr>
            <w:cnfStyle w:val="000100000000" w:firstRow="0" w:lastRow="0" w:firstColumn="0" w:lastColumn="1" w:oddVBand="0" w:evenVBand="0" w:oddHBand="0" w:evenHBand="0" w:firstRowFirstColumn="0" w:firstRowLastColumn="0" w:lastRowFirstColumn="0" w:lastRowLastColumn="0"/>
            <w:tcW w:w="8053" w:type="dxa"/>
          </w:tcPr>
          <w:p w14:paraId="4DAA40B2" w14:textId="5887B327" w:rsidR="00893B52" w:rsidRPr="00FB0669" w:rsidRDefault="00893B52" w:rsidP="00893B52">
            <w:pPr>
              <w:rPr>
                <w:b w:val="0"/>
                <w:sz w:val="24"/>
              </w:rPr>
            </w:pPr>
            <w:r w:rsidRPr="00FB0669">
              <w:rPr>
                <w:b w:val="0"/>
                <w:sz w:val="24"/>
              </w:rPr>
              <w:t xml:space="preserve">Ethical and legal considerations. </w:t>
            </w:r>
          </w:p>
        </w:tc>
      </w:tr>
    </w:tbl>
    <w:p w14:paraId="660690CC" w14:textId="77777777" w:rsidR="00893B52" w:rsidRDefault="00893B52" w:rsidP="0058515D">
      <w:pPr>
        <w:rPr>
          <w:rFonts w:asciiTheme="majorHAnsi" w:hAnsiTheme="majorHAnsi"/>
          <w:sz w:val="24"/>
        </w:rPr>
      </w:pPr>
    </w:p>
    <w:p w14:paraId="32F08385" w14:textId="4FF24DB2" w:rsidR="00F730C2" w:rsidRPr="00F730C2" w:rsidRDefault="00F730C2" w:rsidP="0058515D">
      <w:pPr>
        <w:rPr>
          <w:rFonts w:asciiTheme="majorHAnsi" w:hAnsiTheme="majorHAnsi"/>
          <w:b/>
          <w:sz w:val="24"/>
        </w:rPr>
      </w:pPr>
      <w:r>
        <w:rPr>
          <w:rFonts w:asciiTheme="majorHAnsi" w:hAnsiTheme="majorHAnsi"/>
          <w:b/>
          <w:sz w:val="24"/>
        </w:rPr>
        <w:t>TSPC Standards</w:t>
      </w:r>
    </w:p>
    <w:tbl>
      <w:tblPr>
        <w:tblStyle w:val="LightShading-Accent6"/>
        <w:tblW w:w="8771" w:type="dxa"/>
        <w:tblLook w:val="04A0" w:firstRow="1" w:lastRow="0" w:firstColumn="1" w:lastColumn="0" w:noHBand="0" w:noVBand="1"/>
      </w:tblPr>
      <w:tblGrid>
        <w:gridCol w:w="718"/>
        <w:gridCol w:w="8053"/>
      </w:tblGrid>
      <w:tr w:rsidR="00F730C2" w:rsidRPr="001B2AC7" w14:paraId="143EF461" w14:textId="77777777" w:rsidTr="00F730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Pr>
          <w:p w14:paraId="6F17CC90" w14:textId="77777777" w:rsidR="00F730C2" w:rsidRPr="001B2AC7" w:rsidRDefault="00F730C2" w:rsidP="005E37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 w:after="2"/>
              <w:jc w:val="center"/>
              <w:rPr>
                <w:b w:val="0"/>
                <w:sz w:val="24"/>
              </w:rPr>
            </w:pPr>
            <w:r w:rsidRPr="001B2AC7">
              <w:rPr>
                <w:sz w:val="24"/>
              </w:rPr>
              <w:t>#</w:t>
            </w:r>
          </w:p>
        </w:tc>
        <w:tc>
          <w:tcPr>
            <w:tcW w:w="8053" w:type="dxa"/>
          </w:tcPr>
          <w:p w14:paraId="7F0F97C9" w14:textId="77777777" w:rsidR="00F730C2" w:rsidRPr="001B2AC7" w:rsidRDefault="00F730C2" w:rsidP="005E37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 w:after="2"/>
              <w:jc w:val="center"/>
              <w:cnfStyle w:val="100000000000" w:firstRow="1" w:lastRow="0" w:firstColumn="0" w:lastColumn="0" w:oddVBand="0" w:evenVBand="0" w:oddHBand="0" w:evenHBand="0" w:firstRowFirstColumn="0" w:firstRowLastColumn="0" w:lastRowFirstColumn="0" w:lastRowLastColumn="0"/>
              <w:rPr>
                <w:b w:val="0"/>
                <w:sz w:val="24"/>
              </w:rPr>
            </w:pPr>
            <w:r w:rsidRPr="001B2AC7">
              <w:rPr>
                <w:sz w:val="24"/>
              </w:rPr>
              <w:t>Text of Standard</w:t>
            </w:r>
          </w:p>
        </w:tc>
      </w:tr>
      <w:tr w:rsidR="00F730C2" w:rsidRPr="001B2AC7" w14:paraId="44E5A0CA" w14:textId="77777777" w:rsidTr="00F7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Pr>
          <w:p w14:paraId="4E31F88A" w14:textId="77777777" w:rsidR="00F730C2" w:rsidRPr="001B2AC7" w:rsidRDefault="00F730C2" w:rsidP="005E37FE">
            <w:pPr>
              <w:spacing w:before="2" w:after="2"/>
              <w:jc w:val="center"/>
              <w:rPr>
                <w:sz w:val="24"/>
              </w:rPr>
            </w:pPr>
            <w:r w:rsidRPr="001B2AC7">
              <w:rPr>
                <w:sz w:val="24"/>
              </w:rPr>
              <w:t>G.3</w:t>
            </w:r>
          </w:p>
        </w:tc>
        <w:tc>
          <w:tcPr>
            <w:tcW w:w="8053" w:type="dxa"/>
          </w:tcPr>
          <w:p w14:paraId="6E18B506" w14:textId="77777777" w:rsidR="00F730C2" w:rsidRPr="001B2AC7" w:rsidRDefault="00F730C2" w:rsidP="005E37FE">
            <w:pPr>
              <w:cnfStyle w:val="000000100000" w:firstRow="0" w:lastRow="0" w:firstColumn="0" w:lastColumn="0" w:oddVBand="0" w:evenVBand="0" w:oddHBand="1" w:evenHBand="0" w:firstRowFirstColumn="0" w:firstRowLastColumn="0" w:lastRowFirstColumn="0" w:lastRowLastColumn="0"/>
              <w:rPr>
                <w:sz w:val="24"/>
              </w:rPr>
            </w:pPr>
            <w:r w:rsidRPr="001B2AC7">
              <w:rPr>
                <w:sz w:val="24"/>
              </w:rPr>
              <w:t>Identifies various forms of needs assessments for academic, career, and personal/social development.</w:t>
            </w:r>
          </w:p>
        </w:tc>
      </w:tr>
      <w:tr w:rsidR="00F730C2" w:rsidRPr="001B2AC7" w14:paraId="733EE88F" w14:textId="77777777" w:rsidTr="00F730C2">
        <w:tc>
          <w:tcPr>
            <w:cnfStyle w:val="001000000000" w:firstRow="0" w:lastRow="0" w:firstColumn="1" w:lastColumn="0" w:oddVBand="0" w:evenVBand="0" w:oddHBand="0" w:evenHBand="0" w:firstRowFirstColumn="0" w:firstRowLastColumn="0" w:lastRowFirstColumn="0" w:lastRowLastColumn="0"/>
            <w:tcW w:w="718" w:type="dxa"/>
          </w:tcPr>
          <w:p w14:paraId="385637BB" w14:textId="77777777" w:rsidR="00F730C2" w:rsidRPr="001B2AC7" w:rsidRDefault="00F730C2" w:rsidP="005E37FE">
            <w:pPr>
              <w:spacing w:before="2" w:after="2"/>
              <w:jc w:val="center"/>
              <w:rPr>
                <w:sz w:val="24"/>
              </w:rPr>
            </w:pPr>
            <w:r w:rsidRPr="001B2AC7">
              <w:rPr>
                <w:sz w:val="24"/>
              </w:rPr>
              <w:t>H.1</w:t>
            </w:r>
          </w:p>
        </w:tc>
        <w:tc>
          <w:tcPr>
            <w:tcW w:w="8053" w:type="dxa"/>
          </w:tcPr>
          <w:p w14:paraId="5EA4CC4F" w14:textId="77777777" w:rsidR="00F730C2" w:rsidRPr="001B2AC7" w:rsidRDefault="00F730C2" w:rsidP="005E37FE">
            <w:pPr>
              <w:cnfStyle w:val="000000000000" w:firstRow="0" w:lastRow="0" w:firstColumn="0" w:lastColumn="0" w:oddVBand="0" w:evenVBand="0" w:oddHBand="0" w:evenHBand="0" w:firstRowFirstColumn="0" w:firstRowLastColumn="0" w:lastRowFirstColumn="0" w:lastRowLastColumn="0"/>
              <w:rPr>
                <w:sz w:val="24"/>
              </w:rPr>
            </w:pPr>
            <w:r w:rsidRPr="001B2AC7">
              <w:rPr>
                <w:sz w:val="24"/>
              </w:rPr>
              <w:t>Assesses and interprets students' strengths and needs, recognizing uniqueness in cultures, languages, values, backgrounds, and abilities.</w:t>
            </w:r>
          </w:p>
        </w:tc>
      </w:tr>
      <w:tr w:rsidR="00F730C2" w:rsidRPr="001B2AC7" w14:paraId="056E3622" w14:textId="77777777" w:rsidTr="00F7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Pr>
          <w:p w14:paraId="4F6CAB70" w14:textId="77777777" w:rsidR="00F730C2" w:rsidRPr="001B2AC7" w:rsidRDefault="00F730C2" w:rsidP="005E37FE">
            <w:pPr>
              <w:spacing w:before="2" w:after="2"/>
              <w:jc w:val="center"/>
              <w:rPr>
                <w:sz w:val="24"/>
              </w:rPr>
            </w:pPr>
            <w:r w:rsidRPr="001B2AC7">
              <w:rPr>
                <w:sz w:val="24"/>
              </w:rPr>
              <w:t>H.2</w:t>
            </w:r>
          </w:p>
        </w:tc>
        <w:tc>
          <w:tcPr>
            <w:tcW w:w="8053" w:type="dxa"/>
          </w:tcPr>
          <w:p w14:paraId="16F9BA56" w14:textId="77777777" w:rsidR="00F730C2" w:rsidRPr="001B2AC7" w:rsidRDefault="00F730C2" w:rsidP="005E37FE">
            <w:pPr>
              <w:cnfStyle w:val="000000100000" w:firstRow="0" w:lastRow="0" w:firstColumn="0" w:lastColumn="0" w:oddVBand="0" w:evenVBand="0" w:oddHBand="1" w:evenHBand="0" w:firstRowFirstColumn="0" w:firstRowLastColumn="0" w:lastRowFirstColumn="0" w:lastRowLastColumn="0"/>
              <w:rPr>
                <w:sz w:val="24"/>
              </w:rPr>
            </w:pPr>
            <w:r w:rsidRPr="001B2AC7">
              <w:rPr>
                <w:sz w:val="24"/>
              </w:rPr>
              <w:t>Selects appropriate assessment strategies that can be used to evaluate a student's academic, career, and personal/social development.</w:t>
            </w:r>
          </w:p>
        </w:tc>
      </w:tr>
      <w:tr w:rsidR="00F730C2" w:rsidRPr="001B2AC7" w14:paraId="7F27DB7C" w14:textId="77777777" w:rsidTr="00F730C2">
        <w:tc>
          <w:tcPr>
            <w:cnfStyle w:val="001000000000" w:firstRow="0" w:lastRow="0" w:firstColumn="1" w:lastColumn="0" w:oddVBand="0" w:evenVBand="0" w:oddHBand="0" w:evenHBand="0" w:firstRowFirstColumn="0" w:firstRowLastColumn="0" w:lastRowFirstColumn="0" w:lastRowLastColumn="0"/>
            <w:tcW w:w="718" w:type="dxa"/>
          </w:tcPr>
          <w:p w14:paraId="701F755D" w14:textId="77777777" w:rsidR="00F730C2" w:rsidRPr="001B2AC7" w:rsidRDefault="00F730C2" w:rsidP="005E37FE">
            <w:pPr>
              <w:spacing w:before="2" w:after="2"/>
              <w:jc w:val="center"/>
              <w:rPr>
                <w:sz w:val="24"/>
              </w:rPr>
            </w:pPr>
            <w:r w:rsidRPr="001B2AC7">
              <w:rPr>
                <w:sz w:val="24"/>
              </w:rPr>
              <w:t>H.3</w:t>
            </w:r>
          </w:p>
        </w:tc>
        <w:tc>
          <w:tcPr>
            <w:tcW w:w="8053" w:type="dxa"/>
          </w:tcPr>
          <w:p w14:paraId="01E667C7" w14:textId="77777777" w:rsidR="00F730C2" w:rsidRPr="001B2AC7" w:rsidRDefault="00F730C2" w:rsidP="005E37FE">
            <w:pPr>
              <w:cnfStyle w:val="000000000000" w:firstRow="0" w:lastRow="0" w:firstColumn="0" w:lastColumn="0" w:oddVBand="0" w:evenVBand="0" w:oddHBand="0" w:evenHBand="0" w:firstRowFirstColumn="0" w:firstRowLastColumn="0" w:lastRowFirstColumn="0" w:lastRowLastColumn="0"/>
              <w:rPr>
                <w:sz w:val="24"/>
              </w:rPr>
            </w:pPr>
            <w:r w:rsidRPr="001B2AC7">
              <w:rPr>
                <w:sz w:val="24"/>
              </w:rPr>
              <w:t>Analyzes assessment information in a manner that produces valid inferences when evaluating the needs of individual students and assessing the effectiveness of educational programs.</w:t>
            </w:r>
          </w:p>
        </w:tc>
      </w:tr>
      <w:tr w:rsidR="00F730C2" w:rsidRPr="001B2AC7" w14:paraId="0F3A3608" w14:textId="77777777" w:rsidTr="00F7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Pr>
          <w:p w14:paraId="371C2BF8" w14:textId="77777777" w:rsidR="00F730C2" w:rsidRPr="001B2AC7" w:rsidRDefault="00F730C2" w:rsidP="005E37FE">
            <w:pPr>
              <w:spacing w:before="2" w:after="2"/>
              <w:jc w:val="center"/>
              <w:rPr>
                <w:sz w:val="24"/>
              </w:rPr>
            </w:pPr>
            <w:r w:rsidRPr="001B2AC7">
              <w:rPr>
                <w:sz w:val="24"/>
              </w:rPr>
              <w:t>H.5</w:t>
            </w:r>
          </w:p>
        </w:tc>
        <w:tc>
          <w:tcPr>
            <w:tcW w:w="8053" w:type="dxa"/>
          </w:tcPr>
          <w:p w14:paraId="4ECFA6AE" w14:textId="77777777" w:rsidR="00F730C2" w:rsidRPr="001B2AC7" w:rsidRDefault="00F730C2" w:rsidP="005E37FE">
            <w:pPr>
              <w:cnfStyle w:val="000000100000" w:firstRow="0" w:lastRow="0" w:firstColumn="0" w:lastColumn="0" w:oddVBand="0" w:evenVBand="0" w:oddHBand="1" w:evenHBand="0" w:firstRowFirstColumn="0" w:firstRowLastColumn="0" w:lastRowFirstColumn="0" w:lastRowLastColumn="0"/>
              <w:rPr>
                <w:sz w:val="24"/>
              </w:rPr>
            </w:pPr>
            <w:r w:rsidRPr="001B2AC7">
              <w:rPr>
                <w:sz w:val="24"/>
              </w:rPr>
              <w:t>Assesses barriers that impede students' academic, career, and personal/social development.</w:t>
            </w:r>
          </w:p>
        </w:tc>
      </w:tr>
      <w:tr w:rsidR="00F730C2" w:rsidRPr="001B2AC7" w14:paraId="0B308D46" w14:textId="77777777" w:rsidTr="00F730C2">
        <w:tc>
          <w:tcPr>
            <w:cnfStyle w:val="001000000000" w:firstRow="0" w:lastRow="0" w:firstColumn="1" w:lastColumn="0" w:oddVBand="0" w:evenVBand="0" w:oddHBand="0" w:evenHBand="0" w:firstRowFirstColumn="0" w:firstRowLastColumn="0" w:lastRowFirstColumn="0" w:lastRowLastColumn="0"/>
            <w:tcW w:w="718" w:type="dxa"/>
          </w:tcPr>
          <w:p w14:paraId="47379C0F" w14:textId="77777777" w:rsidR="00F730C2" w:rsidRPr="001B2AC7" w:rsidRDefault="00F730C2" w:rsidP="005E37FE">
            <w:pPr>
              <w:spacing w:before="2" w:after="2"/>
              <w:jc w:val="center"/>
              <w:rPr>
                <w:sz w:val="24"/>
              </w:rPr>
            </w:pPr>
            <w:r w:rsidRPr="001B2AC7">
              <w:rPr>
                <w:sz w:val="24"/>
              </w:rPr>
              <w:t>I.1</w:t>
            </w:r>
          </w:p>
        </w:tc>
        <w:tc>
          <w:tcPr>
            <w:tcW w:w="8053" w:type="dxa"/>
          </w:tcPr>
          <w:p w14:paraId="3B6ACC68" w14:textId="77777777" w:rsidR="00F730C2" w:rsidRPr="001B2AC7" w:rsidRDefault="00F730C2" w:rsidP="005E37FE">
            <w:pPr>
              <w:spacing w:before="2" w:after="2"/>
              <w:cnfStyle w:val="000000000000" w:firstRow="0" w:lastRow="0" w:firstColumn="0" w:lastColumn="0" w:oddVBand="0" w:evenVBand="0" w:oddHBand="0" w:evenHBand="0" w:firstRowFirstColumn="0" w:firstRowLastColumn="0" w:lastRowFirstColumn="0" w:lastRowLastColumn="0"/>
              <w:rPr>
                <w:sz w:val="24"/>
              </w:rPr>
            </w:pPr>
            <w:r w:rsidRPr="001B2AC7">
              <w:rPr>
                <w:sz w:val="24"/>
              </w:rPr>
              <w:t>Understands how to critically evaluate research relevant to the practice of school counseling.</w:t>
            </w:r>
          </w:p>
        </w:tc>
      </w:tr>
      <w:tr w:rsidR="00F730C2" w:rsidRPr="001B2AC7" w14:paraId="4BD0122B" w14:textId="77777777" w:rsidTr="00F7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Pr>
          <w:p w14:paraId="60A86196" w14:textId="77777777" w:rsidR="00F730C2" w:rsidRPr="001B2AC7" w:rsidRDefault="00F730C2" w:rsidP="005E37FE">
            <w:pPr>
              <w:spacing w:before="2" w:after="2"/>
              <w:jc w:val="center"/>
              <w:rPr>
                <w:sz w:val="24"/>
              </w:rPr>
            </w:pPr>
            <w:r w:rsidRPr="001B2AC7">
              <w:rPr>
                <w:sz w:val="24"/>
              </w:rPr>
              <w:t>J.1</w:t>
            </w:r>
          </w:p>
        </w:tc>
        <w:tc>
          <w:tcPr>
            <w:tcW w:w="8053" w:type="dxa"/>
          </w:tcPr>
          <w:p w14:paraId="36B4A94F" w14:textId="77777777" w:rsidR="00F730C2" w:rsidRPr="001B2AC7" w:rsidRDefault="00F730C2" w:rsidP="005E37FE">
            <w:pPr>
              <w:spacing w:before="2" w:after="2"/>
              <w:cnfStyle w:val="000000100000" w:firstRow="0" w:lastRow="0" w:firstColumn="0" w:lastColumn="0" w:oddVBand="0" w:evenVBand="0" w:oddHBand="1" w:evenHBand="0" w:firstRowFirstColumn="0" w:firstRowLastColumn="0" w:lastRowFirstColumn="0" w:lastRowLastColumn="0"/>
              <w:rPr>
                <w:sz w:val="24"/>
              </w:rPr>
            </w:pPr>
            <w:r w:rsidRPr="001B2AC7">
              <w:rPr>
                <w:sz w:val="24"/>
              </w:rPr>
              <w:t>Applies relevant research findings to inform the practice of school counseling.</w:t>
            </w:r>
          </w:p>
        </w:tc>
      </w:tr>
    </w:tbl>
    <w:p w14:paraId="4819CFFA" w14:textId="77777777" w:rsidR="00021599" w:rsidRDefault="00021599">
      <w:pPr>
        <w:rPr>
          <w:rFonts w:asciiTheme="majorHAnsi" w:hAnsiTheme="majorHAnsi"/>
          <w:b/>
          <w:sz w:val="24"/>
        </w:rPr>
      </w:pPr>
    </w:p>
    <w:p w14:paraId="5A0CF692" w14:textId="7DC66C4D" w:rsidR="00B9576C" w:rsidRPr="00F74F32" w:rsidRDefault="00341E2E">
      <w:pPr>
        <w:rPr>
          <w:rFonts w:asciiTheme="majorHAnsi" w:hAnsiTheme="majorHAnsi"/>
          <w:i/>
          <w:sz w:val="24"/>
        </w:rPr>
      </w:pPr>
      <w:r w:rsidRPr="00F74F32">
        <w:rPr>
          <w:rFonts w:asciiTheme="majorHAnsi" w:hAnsiTheme="majorHAnsi"/>
          <w:b/>
          <w:sz w:val="24"/>
        </w:rPr>
        <w:t xml:space="preserve">Student Outcomes: </w:t>
      </w:r>
      <w:r w:rsidR="0055109D" w:rsidRPr="00F74F32">
        <w:rPr>
          <w:rFonts w:asciiTheme="majorHAnsi" w:hAnsiTheme="majorHAnsi"/>
          <w:b/>
          <w:sz w:val="24"/>
        </w:rPr>
        <w:t xml:space="preserve"> </w:t>
      </w:r>
      <w:r w:rsidRPr="00F74F32">
        <w:rPr>
          <w:rFonts w:asciiTheme="majorHAnsi" w:hAnsiTheme="majorHAnsi"/>
          <w:i/>
          <w:sz w:val="24"/>
        </w:rPr>
        <w:t>By the end of the quarter, a student will be able to:</w:t>
      </w:r>
    </w:p>
    <w:tbl>
      <w:tblPr>
        <w:tblStyle w:val="LightShading-Accent6"/>
        <w:tblW w:w="8820" w:type="dxa"/>
        <w:tblLook w:val="04A0" w:firstRow="1" w:lastRow="0" w:firstColumn="1" w:lastColumn="0" w:noHBand="0" w:noVBand="1"/>
      </w:tblPr>
      <w:tblGrid>
        <w:gridCol w:w="918"/>
        <w:gridCol w:w="7902"/>
      </w:tblGrid>
      <w:tr w:rsidR="00F730C2" w:rsidRPr="00F74F32" w14:paraId="68ECA952" w14:textId="77777777" w:rsidTr="00B957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654D3F9B" w14:textId="26E3936A" w:rsidR="00F730C2" w:rsidRPr="00F730C2" w:rsidRDefault="00F730C2" w:rsidP="00F730C2">
            <w:pPr>
              <w:jc w:val="center"/>
              <w:rPr>
                <w:sz w:val="24"/>
              </w:rPr>
            </w:pPr>
            <w:r w:rsidRPr="00F730C2">
              <w:rPr>
                <w:sz w:val="24"/>
              </w:rPr>
              <w:t xml:space="preserve">567.1 </w:t>
            </w:r>
          </w:p>
        </w:tc>
        <w:tc>
          <w:tcPr>
            <w:tcW w:w="7902" w:type="dxa"/>
          </w:tcPr>
          <w:p w14:paraId="5F8E15F1" w14:textId="039B0228" w:rsidR="00F730C2" w:rsidRPr="00F730C2" w:rsidRDefault="00F730C2" w:rsidP="00F730C2">
            <w:pPr>
              <w:pStyle w:val="PlainTex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F730C2">
              <w:rPr>
                <w:rFonts w:ascii="Times New Roman" w:hAnsi="Times New Roman"/>
                <w:b w:val="0"/>
                <w:sz w:val="24"/>
                <w:szCs w:val="24"/>
              </w:rPr>
              <w:t xml:space="preserve">Understand basic measurement concepts such as types of norms, types of </w:t>
            </w:r>
            <w:r w:rsidRPr="00F730C2">
              <w:rPr>
                <w:rFonts w:ascii="Times New Roman" w:hAnsi="Times New Roman"/>
                <w:b w:val="0"/>
                <w:sz w:val="24"/>
                <w:szCs w:val="24"/>
              </w:rPr>
              <w:lastRenderedPageBreak/>
              <w:t>reliability, and types of validity.</w:t>
            </w:r>
          </w:p>
        </w:tc>
      </w:tr>
      <w:tr w:rsidR="00F730C2" w:rsidRPr="00F74F32" w14:paraId="734B15BB" w14:textId="77777777" w:rsidTr="00B95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5A28A8C5" w14:textId="5A793548" w:rsidR="00F730C2" w:rsidRPr="00F730C2" w:rsidRDefault="00F730C2" w:rsidP="00F730C2">
            <w:pPr>
              <w:rPr>
                <w:sz w:val="24"/>
              </w:rPr>
            </w:pPr>
            <w:r>
              <w:rPr>
                <w:sz w:val="24"/>
              </w:rPr>
              <w:lastRenderedPageBreak/>
              <w:t xml:space="preserve"> </w:t>
            </w:r>
            <w:r w:rsidRPr="00F730C2">
              <w:rPr>
                <w:sz w:val="24"/>
              </w:rPr>
              <w:t>567.2</w:t>
            </w:r>
          </w:p>
        </w:tc>
        <w:tc>
          <w:tcPr>
            <w:tcW w:w="7902" w:type="dxa"/>
          </w:tcPr>
          <w:p w14:paraId="6DA52360" w14:textId="7C49C530" w:rsidR="00F730C2" w:rsidRPr="00F730C2" w:rsidRDefault="00F730C2" w:rsidP="00F730C2">
            <w:pPr>
              <w:pStyle w:val="PlainText"/>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r w:rsidRPr="00F730C2">
              <w:rPr>
                <w:rFonts w:ascii="Times New Roman" w:hAnsi="Times New Roman"/>
                <w:sz w:val="24"/>
                <w:szCs w:val="24"/>
              </w:rPr>
              <w:t>Understand the basic statistics of measurement and define and interpret measures of central tendency, variability, and relationship.</w:t>
            </w:r>
          </w:p>
        </w:tc>
      </w:tr>
      <w:tr w:rsidR="00F730C2" w:rsidRPr="00F74F32" w14:paraId="15C493B8" w14:textId="77777777" w:rsidTr="00B9576C">
        <w:tc>
          <w:tcPr>
            <w:cnfStyle w:val="001000000000" w:firstRow="0" w:lastRow="0" w:firstColumn="1" w:lastColumn="0" w:oddVBand="0" w:evenVBand="0" w:oddHBand="0" w:evenHBand="0" w:firstRowFirstColumn="0" w:firstRowLastColumn="0" w:lastRowFirstColumn="0" w:lastRowLastColumn="0"/>
            <w:tcW w:w="918" w:type="dxa"/>
          </w:tcPr>
          <w:p w14:paraId="228D8A84" w14:textId="6A6FB4D5" w:rsidR="00F730C2" w:rsidRPr="00F730C2" w:rsidRDefault="00F730C2" w:rsidP="00F730C2">
            <w:pPr>
              <w:rPr>
                <w:sz w:val="24"/>
              </w:rPr>
            </w:pPr>
            <w:r>
              <w:rPr>
                <w:sz w:val="24"/>
              </w:rPr>
              <w:t xml:space="preserve"> </w:t>
            </w:r>
            <w:r w:rsidRPr="00F730C2">
              <w:rPr>
                <w:sz w:val="24"/>
              </w:rPr>
              <w:t>567.3</w:t>
            </w:r>
          </w:p>
        </w:tc>
        <w:tc>
          <w:tcPr>
            <w:tcW w:w="7902" w:type="dxa"/>
          </w:tcPr>
          <w:p w14:paraId="607F7BFD" w14:textId="748608B5" w:rsidR="00F730C2" w:rsidRPr="00F730C2" w:rsidRDefault="00F730C2" w:rsidP="00F730C2">
            <w:pPr>
              <w:pStyle w:val="PlainText"/>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rPr>
            </w:pPr>
            <w:r w:rsidRPr="00F730C2">
              <w:rPr>
                <w:rFonts w:ascii="Times New Roman" w:hAnsi="Times New Roman"/>
                <w:sz w:val="24"/>
                <w:szCs w:val="24"/>
              </w:rPr>
              <w:t>Compare and contrast different types of test scores and discuss their strengths and weaknesses.</w:t>
            </w:r>
          </w:p>
        </w:tc>
      </w:tr>
      <w:tr w:rsidR="00F730C2" w:rsidRPr="00F74F32" w14:paraId="7C135290" w14:textId="77777777" w:rsidTr="00B95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3163C885" w14:textId="3A22F722" w:rsidR="00F730C2" w:rsidRPr="00F730C2" w:rsidRDefault="00F730C2" w:rsidP="00F730C2">
            <w:pPr>
              <w:rPr>
                <w:sz w:val="24"/>
              </w:rPr>
            </w:pPr>
            <w:r>
              <w:rPr>
                <w:sz w:val="24"/>
              </w:rPr>
              <w:t xml:space="preserve"> </w:t>
            </w:r>
            <w:r w:rsidRPr="00F730C2">
              <w:rPr>
                <w:sz w:val="24"/>
              </w:rPr>
              <w:t>567.4</w:t>
            </w:r>
          </w:p>
        </w:tc>
        <w:tc>
          <w:tcPr>
            <w:tcW w:w="7902" w:type="dxa"/>
          </w:tcPr>
          <w:p w14:paraId="5C106584" w14:textId="53E551F5" w:rsidR="00F730C2" w:rsidRPr="00F730C2" w:rsidRDefault="00F730C2" w:rsidP="00F730C2">
            <w:pPr>
              <w:cnfStyle w:val="000000100000" w:firstRow="0" w:lastRow="0" w:firstColumn="0" w:lastColumn="0" w:oddVBand="0" w:evenVBand="0" w:oddHBand="1" w:evenHBand="0" w:firstRowFirstColumn="0" w:firstRowLastColumn="0" w:lastRowFirstColumn="0" w:lastRowLastColumn="0"/>
              <w:rPr>
                <w:i/>
                <w:sz w:val="24"/>
              </w:rPr>
            </w:pPr>
            <w:r w:rsidRPr="00F730C2">
              <w:rPr>
                <w:sz w:val="24"/>
              </w:rPr>
              <w:t>Explain the relative nature of norm-referenced interpretation.</w:t>
            </w:r>
          </w:p>
        </w:tc>
      </w:tr>
      <w:tr w:rsidR="00F730C2" w:rsidRPr="00F74F32" w14:paraId="53AE775C" w14:textId="77777777" w:rsidTr="00B9576C">
        <w:tc>
          <w:tcPr>
            <w:cnfStyle w:val="001000000000" w:firstRow="0" w:lastRow="0" w:firstColumn="1" w:lastColumn="0" w:oddVBand="0" w:evenVBand="0" w:oddHBand="0" w:evenHBand="0" w:firstRowFirstColumn="0" w:firstRowLastColumn="0" w:lastRowFirstColumn="0" w:lastRowLastColumn="0"/>
            <w:tcW w:w="918" w:type="dxa"/>
          </w:tcPr>
          <w:p w14:paraId="0C5367CF" w14:textId="1F860C75" w:rsidR="00F730C2" w:rsidRPr="00F730C2" w:rsidRDefault="00F730C2" w:rsidP="00F730C2">
            <w:pPr>
              <w:jc w:val="center"/>
              <w:rPr>
                <w:sz w:val="24"/>
              </w:rPr>
            </w:pPr>
            <w:r w:rsidRPr="00F730C2">
              <w:rPr>
                <w:sz w:val="24"/>
              </w:rPr>
              <w:t>567.5</w:t>
            </w:r>
          </w:p>
        </w:tc>
        <w:tc>
          <w:tcPr>
            <w:tcW w:w="7902" w:type="dxa"/>
          </w:tcPr>
          <w:p w14:paraId="12AB60D5" w14:textId="74989FEB" w:rsidR="00F730C2" w:rsidRPr="00F730C2" w:rsidRDefault="00F730C2" w:rsidP="00F730C2">
            <w:pPr>
              <w:pStyle w:val="PlainText"/>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rPr>
            </w:pPr>
            <w:r w:rsidRPr="00F730C2">
              <w:rPr>
                <w:rFonts w:ascii="Times New Roman" w:hAnsi="Times New Roman"/>
                <w:sz w:val="24"/>
                <w:szCs w:val="24"/>
              </w:rPr>
              <w:t>Use the standard error of measurement in interpreting individual scores.</w:t>
            </w:r>
          </w:p>
        </w:tc>
      </w:tr>
      <w:tr w:rsidR="00F730C2" w:rsidRPr="00F74F32" w14:paraId="00D76302" w14:textId="77777777" w:rsidTr="00B95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21C21A15" w14:textId="1E3BFC26" w:rsidR="00F730C2" w:rsidRPr="00F730C2" w:rsidRDefault="00F730C2" w:rsidP="00F730C2">
            <w:pPr>
              <w:jc w:val="center"/>
              <w:rPr>
                <w:sz w:val="24"/>
              </w:rPr>
            </w:pPr>
            <w:r w:rsidRPr="00F730C2">
              <w:rPr>
                <w:sz w:val="24"/>
              </w:rPr>
              <w:t>567.6</w:t>
            </w:r>
          </w:p>
        </w:tc>
        <w:tc>
          <w:tcPr>
            <w:tcW w:w="7902" w:type="dxa"/>
          </w:tcPr>
          <w:p w14:paraId="2E6F59DE" w14:textId="7E45085B" w:rsidR="00F730C2" w:rsidRPr="00F730C2" w:rsidRDefault="00F730C2" w:rsidP="00F730C2">
            <w:pPr>
              <w:pStyle w:val="PlainTex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730C2">
              <w:rPr>
                <w:rFonts w:ascii="Times New Roman" w:hAnsi="Times New Roman"/>
                <w:sz w:val="24"/>
                <w:szCs w:val="24"/>
              </w:rPr>
              <w:t>Select tests using recommended criteria for evaluating testing materials.</w:t>
            </w:r>
          </w:p>
        </w:tc>
      </w:tr>
      <w:tr w:rsidR="00F730C2" w:rsidRPr="00F74F32" w14:paraId="3A7E71EC" w14:textId="77777777" w:rsidTr="00B9576C">
        <w:tc>
          <w:tcPr>
            <w:cnfStyle w:val="001000000000" w:firstRow="0" w:lastRow="0" w:firstColumn="1" w:lastColumn="0" w:oddVBand="0" w:evenVBand="0" w:oddHBand="0" w:evenHBand="0" w:firstRowFirstColumn="0" w:firstRowLastColumn="0" w:lastRowFirstColumn="0" w:lastRowLastColumn="0"/>
            <w:tcW w:w="918" w:type="dxa"/>
          </w:tcPr>
          <w:p w14:paraId="1A0FD273" w14:textId="395E80FF" w:rsidR="00F730C2" w:rsidRPr="00F730C2" w:rsidRDefault="00F730C2" w:rsidP="00F730C2">
            <w:pPr>
              <w:jc w:val="center"/>
              <w:rPr>
                <w:sz w:val="24"/>
              </w:rPr>
            </w:pPr>
            <w:r w:rsidRPr="00F730C2">
              <w:rPr>
                <w:sz w:val="24"/>
              </w:rPr>
              <w:t>567.7</w:t>
            </w:r>
          </w:p>
        </w:tc>
        <w:tc>
          <w:tcPr>
            <w:tcW w:w="7902" w:type="dxa"/>
          </w:tcPr>
          <w:p w14:paraId="6C0943E4" w14:textId="79878CE0" w:rsidR="00F730C2" w:rsidRPr="00F730C2" w:rsidRDefault="00F730C2" w:rsidP="00F730C2">
            <w:pPr>
              <w:pStyle w:val="PlainTex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730C2">
              <w:rPr>
                <w:rFonts w:ascii="Times New Roman" w:hAnsi="Times New Roman"/>
                <w:sz w:val="24"/>
                <w:szCs w:val="24"/>
              </w:rPr>
              <w:t xml:space="preserve">Read, evaluate, and understand test manuals and reports. </w:t>
            </w:r>
          </w:p>
        </w:tc>
      </w:tr>
      <w:tr w:rsidR="00F730C2" w:rsidRPr="00F74F32" w14:paraId="07860588" w14:textId="77777777" w:rsidTr="00B95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17BCAA2A" w14:textId="60347033" w:rsidR="00F730C2" w:rsidRPr="00F730C2" w:rsidRDefault="00F730C2" w:rsidP="00F730C2">
            <w:pPr>
              <w:jc w:val="center"/>
              <w:rPr>
                <w:sz w:val="24"/>
              </w:rPr>
            </w:pPr>
            <w:r w:rsidRPr="00F730C2">
              <w:rPr>
                <w:sz w:val="24"/>
              </w:rPr>
              <w:t>567.8</w:t>
            </w:r>
          </w:p>
        </w:tc>
        <w:tc>
          <w:tcPr>
            <w:tcW w:w="7902" w:type="dxa"/>
          </w:tcPr>
          <w:p w14:paraId="3BD8CEE5" w14:textId="56C1340F" w:rsidR="00F730C2" w:rsidRPr="00F730C2" w:rsidRDefault="00F730C2" w:rsidP="00F730C2">
            <w:pPr>
              <w:pStyle w:val="PlainTex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730C2">
              <w:rPr>
                <w:rFonts w:ascii="Times New Roman" w:hAnsi="Times New Roman"/>
                <w:sz w:val="24"/>
                <w:szCs w:val="24"/>
              </w:rPr>
              <w:t xml:space="preserve">Follow exactly as specified the procedures for administering, scoring, and interpreting a test. </w:t>
            </w:r>
          </w:p>
        </w:tc>
      </w:tr>
      <w:tr w:rsidR="00F730C2" w:rsidRPr="00F74F32" w14:paraId="709477CB" w14:textId="77777777" w:rsidTr="00B9576C">
        <w:tc>
          <w:tcPr>
            <w:cnfStyle w:val="001000000000" w:firstRow="0" w:lastRow="0" w:firstColumn="1" w:lastColumn="0" w:oddVBand="0" w:evenVBand="0" w:oddHBand="0" w:evenHBand="0" w:firstRowFirstColumn="0" w:firstRowLastColumn="0" w:lastRowFirstColumn="0" w:lastRowLastColumn="0"/>
            <w:tcW w:w="918" w:type="dxa"/>
          </w:tcPr>
          <w:p w14:paraId="2C144CED" w14:textId="4CF713FE" w:rsidR="00F730C2" w:rsidRPr="00F730C2" w:rsidRDefault="00F730C2" w:rsidP="00F730C2">
            <w:pPr>
              <w:jc w:val="center"/>
              <w:rPr>
                <w:sz w:val="24"/>
              </w:rPr>
            </w:pPr>
            <w:r w:rsidRPr="00F730C2">
              <w:rPr>
                <w:sz w:val="24"/>
              </w:rPr>
              <w:t>567.9</w:t>
            </w:r>
          </w:p>
        </w:tc>
        <w:tc>
          <w:tcPr>
            <w:tcW w:w="7902" w:type="dxa"/>
          </w:tcPr>
          <w:p w14:paraId="21D7D85F" w14:textId="3DC6CA5F" w:rsidR="00F730C2" w:rsidRPr="00F730C2" w:rsidRDefault="00F730C2" w:rsidP="00F730C2">
            <w:pPr>
              <w:pStyle w:val="PlainTex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730C2">
              <w:rPr>
                <w:rFonts w:ascii="Times New Roman" w:hAnsi="Times New Roman"/>
                <w:sz w:val="24"/>
                <w:szCs w:val="24"/>
              </w:rPr>
              <w:t xml:space="preserve">Identify primary resources, e.g., Mental Measurements Yearbooks, providing information about assessment instruments and assessment issues. </w:t>
            </w:r>
          </w:p>
        </w:tc>
      </w:tr>
      <w:tr w:rsidR="00F730C2" w:rsidRPr="00F74F32" w14:paraId="2DA97BB1" w14:textId="77777777" w:rsidTr="00B95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43C0E632" w14:textId="0E4E62DA" w:rsidR="00F730C2" w:rsidRPr="00F730C2" w:rsidRDefault="00F730C2" w:rsidP="00F730C2">
            <w:pPr>
              <w:jc w:val="center"/>
              <w:rPr>
                <w:sz w:val="24"/>
              </w:rPr>
            </w:pPr>
            <w:r w:rsidRPr="00F730C2">
              <w:rPr>
                <w:sz w:val="24"/>
              </w:rPr>
              <w:t>567.10</w:t>
            </w:r>
          </w:p>
        </w:tc>
        <w:tc>
          <w:tcPr>
            <w:tcW w:w="7902" w:type="dxa"/>
          </w:tcPr>
          <w:p w14:paraId="5A4BEBFF" w14:textId="7032EB7B" w:rsidR="00F730C2" w:rsidRPr="00F730C2" w:rsidRDefault="00F730C2" w:rsidP="00F730C2">
            <w:pPr>
              <w:pStyle w:val="PlainTex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730C2">
              <w:rPr>
                <w:rFonts w:ascii="Times New Roman" w:hAnsi="Times New Roman"/>
                <w:sz w:val="24"/>
                <w:szCs w:val="24"/>
              </w:rPr>
              <w:t xml:space="preserve">Be familiar with some of the tests in their fields. </w:t>
            </w:r>
          </w:p>
        </w:tc>
      </w:tr>
      <w:tr w:rsidR="00F730C2" w:rsidRPr="00F74F32" w14:paraId="691E5AB3" w14:textId="77777777" w:rsidTr="00B9576C">
        <w:tc>
          <w:tcPr>
            <w:cnfStyle w:val="001000000000" w:firstRow="0" w:lastRow="0" w:firstColumn="1" w:lastColumn="0" w:oddVBand="0" w:evenVBand="0" w:oddHBand="0" w:evenHBand="0" w:firstRowFirstColumn="0" w:firstRowLastColumn="0" w:lastRowFirstColumn="0" w:lastRowLastColumn="0"/>
            <w:tcW w:w="918" w:type="dxa"/>
          </w:tcPr>
          <w:p w14:paraId="4CB8CA09" w14:textId="6C80C6EA" w:rsidR="00F730C2" w:rsidRPr="00F730C2" w:rsidRDefault="00F730C2" w:rsidP="00F730C2">
            <w:pPr>
              <w:jc w:val="center"/>
              <w:rPr>
                <w:sz w:val="24"/>
              </w:rPr>
            </w:pPr>
            <w:r w:rsidRPr="00F730C2">
              <w:rPr>
                <w:sz w:val="24"/>
              </w:rPr>
              <w:t>567.11</w:t>
            </w:r>
          </w:p>
        </w:tc>
        <w:tc>
          <w:tcPr>
            <w:tcW w:w="7902" w:type="dxa"/>
          </w:tcPr>
          <w:p w14:paraId="682B8872" w14:textId="235BFB51" w:rsidR="00F730C2" w:rsidRPr="00F730C2" w:rsidRDefault="00F730C2" w:rsidP="00F730C2">
            <w:pPr>
              <w:pStyle w:val="PlainTex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730C2">
              <w:rPr>
                <w:rFonts w:ascii="Times New Roman" w:hAnsi="Times New Roman"/>
                <w:sz w:val="24"/>
                <w:szCs w:val="24"/>
              </w:rPr>
              <w:t>Use strategies to prepare clients for testing to maximize the accuracy of the test results.</w:t>
            </w:r>
          </w:p>
        </w:tc>
      </w:tr>
      <w:tr w:rsidR="00F730C2" w:rsidRPr="00F74F32" w14:paraId="481A3D9E" w14:textId="77777777" w:rsidTr="00B95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26392133" w14:textId="1AC51317" w:rsidR="00F730C2" w:rsidRPr="00F730C2" w:rsidRDefault="00F730C2" w:rsidP="00F730C2">
            <w:pPr>
              <w:jc w:val="center"/>
              <w:rPr>
                <w:sz w:val="24"/>
              </w:rPr>
            </w:pPr>
            <w:r w:rsidRPr="00F730C2">
              <w:rPr>
                <w:sz w:val="24"/>
              </w:rPr>
              <w:t>567.12</w:t>
            </w:r>
          </w:p>
        </w:tc>
        <w:tc>
          <w:tcPr>
            <w:tcW w:w="7902" w:type="dxa"/>
          </w:tcPr>
          <w:p w14:paraId="78BB64E2" w14:textId="157A29D5" w:rsidR="00F730C2" w:rsidRPr="00F730C2" w:rsidRDefault="00F730C2" w:rsidP="00F730C2">
            <w:pPr>
              <w:pStyle w:val="PlainTex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730C2">
              <w:rPr>
                <w:rFonts w:ascii="Times New Roman" w:hAnsi="Times New Roman"/>
                <w:sz w:val="24"/>
                <w:szCs w:val="24"/>
              </w:rPr>
              <w:t>Explain the rest results to test takers accurately.</w:t>
            </w:r>
          </w:p>
        </w:tc>
      </w:tr>
      <w:tr w:rsidR="00F730C2" w:rsidRPr="00F74F32" w14:paraId="1B24F4D4" w14:textId="77777777" w:rsidTr="00B9576C">
        <w:tc>
          <w:tcPr>
            <w:cnfStyle w:val="001000000000" w:firstRow="0" w:lastRow="0" w:firstColumn="1" w:lastColumn="0" w:oddVBand="0" w:evenVBand="0" w:oddHBand="0" w:evenHBand="0" w:firstRowFirstColumn="0" w:firstRowLastColumn="0" w:lastRowFirstColumn="0" w:lastRowLastColumn="0"/>
            <w:tcW w:w="918" w:type="dxa"/>
          </w:tcPr>
          <w:p w14:paraId="22D74986" w14:textId="0AA38701" w:rsidR="00F730C2" w:rsidRPr="00F730C2" w:rsidRDefault="00F730C2" w:rsidP="00F730C2">
            <w:pPr>
              <w:jc w:val="center"/>
              <w:rPr>
                <w:sz w:val="24"/>
              </w:rPr>
            </w:pPr>
            <w:r w:rsidRPr="00F730C2">
              <w:rPr>
                <w:sz w:val="24"/>
              </w:rPr>
              <w:t>567.13</w:t>
            </w:r>
          </w:p>
        </w:tc>
        <w:tc>
          <w:tcPr>
            <w:tcW w:w="7902" w:type="dxa"/>
          </w:tcPr>
          <w:p w14:paraId="382C6B81" w14:textId="3E7EF4CD" w:rsidR="00F730C2" w:rsidRPr="00F730C2" w:rsidRDefault="00F730C2" w:rsidP="00F730C2">
            <w:pPr>
              <w:pStyle w:val="PlainTex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730C2">
              <w:rPr>
                <w:rFonts w:ascii="Times New Roman" w:hAnsi="Times New Roman"/>
                <w:sz w:val="24"/>
                <w:szCs w:val="24"/>
              </w:rPr>
              <w:t xml:space="preserve">Understand the use of assessment as it relates to students’ academic, career, and personal/social development. </w:t>
            </w:r>
          </w:p>
        </w:tc>
      </w:tr>
      <w:tr w:rsidR="00F730C2" w:rsidRPr="00F74F32" w14:paraId="42B97999" w14:textId="77777777" w:rsidTr="00B95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44FF1CDF" w14:textId="2782223C" w:rsidR="00F730C2" w:rsidRPr="00F730C2" w:rsidRDefault="00F730C2" w:rsidP="00F730C2">
            <w:pPr>
              <w:jc w:val="center"/>
              <w:rPr>
                <w:sz w:val="24"/>
              </w:rPr>
            </w:pPr>
            <w:r w:rsidRPr="00F730C2">
              <w:rPr>
                <w:sz w:val="24"/>
              </w:rPr>
              <w:t>567.14</w:t>
            </w:r>
          </w:p>
        </w:tc>
        <w:tc>
          <w:tcPr>
            <w:tcW w:w="7902" w:type="dxa"/>
          </w:tcPr>
          <w:p w14:paraId="0A037C05" w14:textId="46680F65" w:rsidR="00F730C2" w:rsidRPr="00F730C2" w:rsidRDefault="00F730C2" w:rsidP="00F730C2">
            <w:pPr>
              <w:pStyle w:val="PlainTex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730C2">
              <w:rPr>
                <w:rFonts w:ascii="Times New Roman" w:hAnsi="Times New Roman"/>
                <w:sz w:val="24"/>
                <w:szCs w:val="24"/>
              </w:rPr>
              <w:t xml:space="preserve">Help counselees use test results as exploratory tools and as aids in their decision making processes. </w:t>
            </w:r>
          </w:p>
        </w:tc>
      </w:tr>
      <w:tr w:rsidR="00F730C2" w:rsidRPr="00F74F32" w14:paraId="6E30048C" w14:textId="77777777" w:rsidTr="00B9576C">
        <w:tc>
          <w:tcPr>
            <w:cnfStyle w:val="001000000000" w:firstRow="0" w:lastRow="0" w:firstColumn="1" w:lastColumn="0" w:oddVBand="0" w:evenVBand="0" w:oddHBand="0" w:evenHBand="0" w:firstRowFirstColumn="0" w:firstRowLastColumn="0" w:lastRowFirstColumn="0" w:lastRowLastColumn="0"/>
            <w:tcW w:w="918" w:type="dxa"/>
          </w:tcPr>
          <w:p w14:paraId="036880A9" w14:textId="212366FE" w:rsidR="00F730C2" w:rsidRPr="00F730C2" w:rsidRDefault="00F730C2" w:rsidP="00F730C2">
            <w:pPr>
              <w:jc w:val="center"/>
              <w:rPr>
                <w:sz w:val="24"/>
              </w:rPr>
            </w:pPr>
            <w:r w:rsidRPr="00F730C2">
              <w:rPr>
                <w:sz w:val="24"/>
              </w:rPr>
              <w:t>567.15</w:t>
            </w:r>
          </w:p>
        </w:tc>
        <w:tc>
          <w:tcPr>
            <w:tcW w:w="7902" w:type="dxa"/>
          </w:tcPr>
          <w:p w14:paraId="5B1C77E2" w14:textId="6632D4D2" w:rsidR="00F730C2" w:rsidRPr="00F730C2" w:rsidRDefault="00F730C2" w:rsidP="00F730C2">
            <w:pPr>
              <w:pStyle w:val="PlainTex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730C2">
              <w:rPr>
                <w:rFonts w:ascii="Times New Roman" w:hAnsi="Times New Roman"/>
                <w:sz w:val="24"/>
                <w:szCs w:val="24"/>
              </w:rPr>
              <w:t xml:space="preserve">Use appropriate strategies with clients who perceive the test results as negative. </w:t>
            </w:r>
          </w:p>
        </w:tc>
      </w:tr>
      <w:tr w:rsidR="00F730C2" w:rsidRPr="00F74F32" w14:paraId="60229556" w14:textId="77777777" w:rsidTr="00B95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029CC1D5" w14:textId="471B5F1F" w:rsidR="00F730C2" w:rsidRPr="00F730C2" w:rsidRDefault="00F730C2" w:rsidP="00F730C2">
            <w:pPr>
              <w:jc w:val="center"/>
              <w:rPr>
                <w:sz w:val="24"/>
              </w:rPr>
            </w:pPr>
            <w:r w:rsidRPr="00F730C2">
              <w:rPr>
                <w:sz w:val="24"/>
              </w:rPr>
              <w:t>567.16</w:t>
            </w:r>
          </w:p>
        </w:tc>
        <w:tc>
          <w:tcPr>
            <w:tcW w:w="7902" w:type="dxa"/>
          </w:tcPr>
          <w:p w14:paraId="52C4BA0E" w14:textId="001CF225" w:rsidR="00F730C2" w:rsidRPr="00F730C2" w:rsidRDefault="00F730C2" w:rsidP="00F730C2">
            <w:pPr>
              <w:pStyle w:val="PlainTex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730C2">
              <w:rPr>
                <w:rFonts w:ascii="Times New Roman" w:hAnsi="Times New Roman"/>
                <w:sz w:val="24"/>
                <w:szCs w:val="24"/>
              </w:rPr>
              <w:t xml:space="preserve">Interpret test results to other concerned individuals such as parents and faculty. </w:t>
            </w:r>
          </w:p>
        </w:tc>
      </w:tr>
      <w:tr w:rsidR="00F730C2" w:rsidRPr="00F74F32" w14:paraId="1F6852F3" w14:textId="77777777" w:rsidTr="00B9576C">
        <w:tc>
          <w:tcPr>
            <w:cnfStyle w:val="001000000000" w:firstRow="0" w:lastRow="0" w:firstColumn="1" w:lastColumn="0" w:oddVBand="0" w:evenVBand="0" w:oddHBand="0" w:evenHBand="0" w:firstRowFirstColumn="0" w:firstRowLastColumn="0" w:lastRowFirstColumn="0" w:lastRowLastColumn="0"/>
            <w:tcW w:w="918" w:type="dxa"/>
          </w:tcPr>
          <w:p w14:paraId="6AC39511" w14:textId="71822CA9" w:rsidR="00F730C2" w:rsidRPr="00F730C2" w:rsidRDefault="00F730C2" w:rsidP="00F730C2">
            <w:pPr>
              <w:jc w:val="center"/>
              <w:rPr>
                <w:sz w:val="24"/>
              </w:rPr>
            </w:pPr>
            <w:r w:rsidRPr="00F730C2">
              <w:rPr>
                <w:sz w:val="24"/>
              </w:rPr>
              <w:t>567.17</w:t>
            </w:r>
          </w:p>
        </w:tc>
        <w:tc>
          <w:tcPr>
            <w:tcW w:w="7902" w:type="dxa"/>
          </w:tcPr>
          <w:p w14:paraId="6C3A9B65" w14:textId="29F84A94" w:rsidR="00F730C2" w:rsidRPr="00F730C2" w:rsidRDefault="00F730C2" w:rsidP="00F730C2">
            <w:pPr>
              <w:pStyle w:val="PlainTex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730C2">
              <w:rPr>
                <w:rFonts w:ascii="Times New Roman" w:hAnsi="Times New Roman"/>
                <w:sz w:val="24"/>
                <w:szCs w:val="24"/>
              </w:rPr>
              <w:t xml:space="preserve">Be familiar with the legal, professional, and ethical guidelines related to testing. </w:t>
            </w:r>
          </w:p>
        </w:tc>
      </w:tr>
      <w:tr w:rsidR="00F730C2" w:rsidRPr="00F74F32" w14:paraId="75C7378E" w14:textId="77777777" w:rsidTr="00B95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3260CD1D" w14:textId="3551E94E" w:rsidR="00F730C2" w:rsidRPr="00F730C2" w:rsidRDefault="00F730C2" w:rsidP="00F730C2">
            <w:pPr>
              <w:jc w:val="center"/>
              <w:rPr>
                <w:sz w:val="24"/>
              </w:rPr>
            </w:pPr>
            <w:r w:rsidRPr="00F730C2">
              <w:rPr>
                <w:sz w:val="24"/>
              </w:rPr>
              <w:t>567.18</w:t>
            </w:r>
          </w:p>
        </w:tc>
        <w:tc>
          <w:tcPr>
            <w:tcW w:w="7902" w:type="dxa"/>
          </w:tcPr>
          <w:p w14:paraId="46A9A90D" w14:textId="22703180" w:rsidR="00F730C2" w:rsidRPr="00F730C2" w:rsidRDefault="00F730C2" w:rsidP="00F730C2">
            <w:pPr>
              <w:pStyle w:val="PlainTex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730C2">
              <w:rPr>
                <w:rFonts w:ascii="Times New Roman" w:hAnsi="Times New Roman"/>
                <w:sz w:val="24"/>
                <w:szCs w:val="24"/>
              </w:rPr>
              <w:t xml:space="preserve">Be familiar with some of the current research findings related to appraisal of the individual and the interpretation of results to clients. </w:t>
            </w:r>
          </w:p>
        </w:tc>
      </w:tr>
      <w:tr w:rsidR="00F730C2" w:rsidRPr="00F74F32" w14:paraId="03DE8A22" w14:textId="77777777" w:rsidTr="00B9576C">
        <w:tc>
          <w:tcPr>
            <w:cnfStyle w:val="001000000000" w:firstRow="0" w:lastRow="0" w:firstColumn="1" w:lastColumn="0" w:oddVBand="0" w:evenVBand="0" w:oddHBand="0" w:evenHBand="0" w:firstRowFirstColumn="0" w:firstRowLastColumn="0" w:lastRowFirstColumn="0" w:lastRowLastColumn="0"/>
            <w:tcW w:w="918" w:type="dxa"/>
          </w:tcPr>
          <w:p w14:paraId="63588373" w14:textId="4527BF03" w:rsidR="00F730C2" w:rsidRPr="00F730C2" w:rsidRDefault="00F730C2" w:rsidP="00F730C2">
            <w:pPr>
              <w:jc w:val="center"/>
              <w:rPr>
                <w:sz w:val="24"/>
              </w:rPr>
            </w:pPr>
            <w:r w:rsidRPr="00F730C2">
              <w:rPr>
                <w:sz w:val="24"/>
              </w:rPr>
              <w:t>567.19</w:t>
            </w:r>
          </w:p>
        </w:tc>
        <w:tc>
          <w:tcPr>
            <w:tcW w:w="7902" w:type="dxa"/>
          </w:tcPr>
          <w:p w14:paraId="55B7B66E" w14:textId="20D7A2D2" w:rsidR="00F730C2" w:rsidRPr="00F730C2" w:rsidRDefault="00F730C2" w:rsidP="00F730C2">
            <w:pPr>
              <w:pStyle w:val="PlainTex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730C2">
              <w:rPr>
                <w:rFonts w:ascii="Times New Roman" w:hAnsi="Times New Roman"/>
                <w:sz w:val="24"/>
                <w:szCs w:val="24"/>
              </w:rPr>
              <w:t xml:space="preserve">Understand the age, gender, ethnic, language, disability, and cultural factors related to assessment and evaluation of individuals and groups. </w:t>
            </w:r>
          </w:p>
        </w:tc>
      </w:tr>
      <w:tr w:rsidR="00F730C2" w:rsidRPr="00F74F32" w14:paraId="58B797E8" w14:textId="77777777" w:rsidTr="00B95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18CA0308" w14:textId="0B8E05C5" w:rsidR="00F730C2" w:rsidRPr="00F730C2" w:rsidRDefault="00F730C2" w:rsidP="00F730C2">
            <w:pPr>
              <w:jc w:val="center"/>
              <w:rPr>
                <w:sz w:val="24"/>
              </w:rPr>
            </w:pPr>
            <w:r w:rsidRPr="00F730C2">
              <w:rPr>
                <w:sz w:val="24"/>
              </w:rPr>
              <w:t>567.20</w:t>
            </w:r>
          </w:p>
        </w:tc>
        <w:tc>
          <w:tcPr>
            <w:tcW w:w="7902" w:type="dxa"/>
          </w:tcPr>
          <w:p w14:paraId="18E30806" w14:textId="628001E0" w:rsidR="00F730C2" w:rsidRPr="00F730C2" w:rsidRDefault="00F730C2" w:rsidP="00F730C2">
            <w:pPr>
              <w:pStyle w:val="PlainTex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730C2">
              <w:rPr>
                <w:rFonts w:ascii="Times New Roman" w:hAnsi="Times New Roman"/>
                <w:sz w:val="24"/>
                <w:szCs w:val="24"/>
              </w:rPr>
              <w:t xml:space="preserve">Be familiar with environmental assessment, performance assessment, behavioral observations, and computer-managed and computer-assisted assessment methods. </w:t>
            </w:r>
          </w:p>
        </w:tc>
      </w:tr>
    </w:tbl>
    <w:p w14:paraId="509AAC86" w14:textId="77777777" w:rsidR="0058515D" w:rsidRPr="00F74F32" w:rsidRDefault="0058515D" w:rsidP="002137E0">
      <w:pPr>
        <w:rPr>
          <w:rFonts w:asciiTheme="majorHAnsi" w:hAnsiTheme="majorHAnsi"/>
          <w:b/>
          <w:sz w:val="24"/>
        </w:rPr>
      </w:pPr>
    </w:p>
    <w:p w14:paraId="3E5C2158" w14:textId="1888DD6F" w:rsidR="00B9576C" w:rsidRPr="00F74F32" w:rsidRDefault="002137E0" w:rsidP="002137E0">
      <w:pPr>
        <w:rPr>
          <w:rFonts w:asciiTheme="majorHAnsi" w:hAnsiTheme="majorHAnsi"/>
          <w:b/>
          <w:sz w:val="24"/>
        </w:rPr>
      </w:pPr>
      <w:r w:rsidRPr="00F74F32">
        <w:rPr>
          <w:rFonts w:asciiTheme="majorHAnsi" w:hAnsiTheme="majorHAnsi"/>
          <w:b/>
          <w:sz w:val="24"/>
        </w:rPr>
        <w:t>OSU Graduate Learning Outcomes for MS in Counseling</w:t>
      </w:r>
    </w:p>
    <w:tbl>
      <w:tblPr>
        <w:tblStyle w:val="LightShading-Accent6"/>
        <w:tblW w:w="0" w:type="auto"/>
        <w:tblLook w:val="04A0" w:firstRow="1" w:lastRow="0" w:firstColumn="1" w:lastColumn="0" w:noHBand="0" w:noVBand="1"/>
      </w:tblPr>
      <w:tblGrid>
        <w:gridCol w:w="918"/>
        <w:gridCol w:w="7830"/>
      </w:tblGrid>
      <w:tr w:rsidR="002137E0" w:rsidRPr="00F74F32" w14:paraId="3EC69E10" w14:textId="77777777" w:rsidTr="004319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hideMark/>
          </w:tcPr>
          <w:p w14:paraId="06F8171C" w14:textId="77777777" w:rsidR="002137E0" w:rsidRPr="00F74F32" w:rsidRDefault="002137E0" w:rsidP="0062028F">
            <w:pPr>
              <w:widowControl w:val="0"/>
              <w:rPr>
                <w:rFonts w:asciiTheme="majorHAnsi" w:hAnsiTheme="majorHAnsi"/>
                <w:b w:val="0"/>
                <w:sz w:val="24"/>
              </w:rPr>
            </w:pPr>
            <w:r w:rsidRPr="00F74F32">
              <w:rPr>
                <w:rFonts w:asciiTheme="majorHAnsi" w:hAnsiTheme="majorHAnsi"/>
                <w:b w:val="0"/>
                <w:sz w:val="24"/>
              </w:rPr>
              <w:t>GLO #</w:t>
            </w:r>
          </w:p>
        </w:tc>
        <w:tc>
          <w:tcPr>
            <w:tcW w:w="7830" w:type="dxa"/>
            <w:hideMark/>
          </w:tcPr>
          <w:p w14:paraId="769B4C2F" w14:textId="77777777" w:rsidR="002137E0" w:rsidRPr="00F74F32" w:rsidRDefault="002137E0" w:rsidP="0062028F">
            <w:pPr>
              <w:widowControl w:val="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4"/>
              </w:rPr>
            </w:pPr>
            <w:r w:rsidRPr="00F74F32">
              <w:rPr>
                <w:rFonts w:asciiTheme="majorHAnsi" w:hAnsiTheme="majorHAnsi"/>
                <w:b w:val="0"/>
                <w:i/>
                <w:sz w:val="24"/>
              </w:rPr>
              <w:t>At the end of the course students:</w:t>
            </w:r>
          </w:p>
        </w:tc>
      </w:tr>
      <w:tr w:rsidR="002137E0" w:rsidRPr="00F74F32" w14:paraId="60986F0C" w14:textId="77777777" w:rsidTr="00431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64AA905F" w14:textId="77777777" w:rsidR="002137E0" w:rsidRPr="00F74F32" w:rsidRDefault="002137E0" w:rsidP="007E38EE">
            <w:pPr>
              <w:widowControl w:val="0"/>
              <w:jc w:val="center"/>
              <w:rPr>
                <w:rFonts w:asciiTheme="majorHAnsi" w:hAnsiTheme="majorHAnsi"/>
                <w:sz w:val="24"/>
              </w:rPr>
            </w:pPr>
            <w:r w:rsidRPr="00F74F32">
              <w:rPr>
                <w:rFonts w:asciiTheme="majorHAnsi" w:hAnsiTheme="majorHAnsi"/>
                <w:sz w:val="24"/>
              </w:rPr>
              <w:t>1.</w:t>
            </w:r>
          </w:p>
        </w:tc>
        <w:tc>
          <w:tcPr>
            <w:tcW w:w="7830" w:type="dxa"/>
          </w:tcPr>
          <w:p w14:paraId="7E716E11" w14:textId="77777777" w:rsidR="002137E0" w:rsidRPr="00F74F32" w:rsidRDefault="002137E0" w:rsidP="0062028F">
            <w:pPr>
              <w:widowControl w:val="0"/>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F74F32">
              <w:rPr>
                <w:rFonts w:asciiTheme="majorHAnsi" w:hAnsiTheme="majorHAnsi"/>
                <w:sz w:val="24"/>
              </w:rPr>
              <w:t>Conduct research or produce some other form of creative work</w:t>
            </w:r>
          </w:p>
        </w:tc>
      </w:tr>
      <w:tr w:rsidR="002137E0" w:rsidRPr="00F74F32" w14:paraId="7C542511" w14:textId="77777777" w:rsidTr="00431934">
        <w:tc>
          <w:tcPr>
            <w:cnfStyle w:val="001000000000" w:firstRow="0" w:lastRow="0" w:firstColumn="1" w:lastColumn="0" w:oddVBand="0" w:evenVBand="0" w:oddHBand="0" w:evenHBand="0" w:firstRowFirstColumn="0" w:firstRowLastColumn="0" w:lastRowFirstColumn="0" w:lastRowLastColumn="0"/>
            <w:tcW w:w="918" w:type="dxa"/>
            <w:hideMark/>
          </w:tcPr>
          <w:p w14:paraId="52E8F65A" w14:textId="77777777" w:rsidR="002137E0" w:rsidRPr="00F74F32" w:rsidRDefault="002137E0" w:rsidP="007E38EE">
            <w:pPr>
              <w:widowControl w:val="0"/>
              <w:jc w:val="center"/>
              <w:rPr>
                <w:rFonts w:asciiTheme="majorHAnsi" w:hAnsiTheme="majorHAnsi"/>
                <w:sz w:val="24"/>
              </w:rPr>
            </w:pPr>
            <w:r w:rsidRPr="00F74F32">
              <w:rPr>
                <w:rFonts w:asciiTheme="majorHAnsi" w:hAnsiTheme="majorHAnsi"/>
                <w:sz w:val="24"/>
              </w:rPr>
              <w:t>2.</w:t>
            </w:r>
          </w:p>
        </w:tc>
        <w:tc>
          <w:tcPr>
            <w:tcW w:w="7830" w:type="dxa"/>
            <w:hideMark/>
          </w:tcPr>
          <w:p w14:paraId="4E3FB01D" w14:textId="77777777" w:rsidR="002137E0" w:rsidRPr="00F74F32" w:rsidRDefault="002137E0" w:rsidP="0062028F">
            <w:pPr>
              <w:widowControl w:val="0"/>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F74F32">
              <w:rPr>
                <w:rFonts w:asciiTheme="majorHAnsi" w:hAnsiTheme="majorHAnsi"/>
                <w:sz w:val="24"/>
              </w:rPr>
              <w:t>Can demonstrate mastery of subject material</w:t>
            </w:r>
          </w:p>
        </w:tc>
      </w:tr>
      <w:tr w:rsidR="002137E0" w:rsidRPr="00F74F32" w14:paraId="4A8DEE84" w14:textId="77777777" w:rsidTr="00431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431F09E4" w14:textId="77777777" w:rsidR="002137E0" w:rsidRPr="00F74F32" w:rsidRDefault="002137E0" w:rsidP="007E38EE">
            <w:pPr>
              <w:widowControl w:val="0"/>
              <w:jc w:val="center"/>
              <w:rPr>
                <w:rFonts w:asciiTheme="majorHAnsi" w:hAnsiTheme="majorHAnsi"/>
                <w:sz w:val="24"/>
              </w:rPr>
            </w:pPr>
            <w:r w:rsidRPr="00F74F32">
              <w:rPr>
                <w:rFonts w:asciiTheme="majorHAnsi" w:hAnsiTheme="majorHAnsi"/>
                <w:sz w:val="24"/>
              </w:rPr>
              <w:t>3.</w:t>
            </w:r>
          </w:p>
        </w:tc>
        <w:tc>
          <w:tcPr>
            <w:tcW w:w="7830" w:type="dxa"/>
          </w:tcPr>
          <w:p w14:paraId="18CB4E77" w14:textId="77777777" w:rsidR="002137E0" w:rsidRPr="00F74F32" w:rsidRDefault="002137E0" w:rsidP="0062028F">
            <w:pPr>
              <w:widowControl w:val="0"/>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F74F32">
              <w:rPr>
                <w:rFonts w:asciiTheme="majorHAnsi" w:hAnsiTheme="majorHAnsi"/>
                <w:sz w:val="24"/>
              </w:rPr>
              <w:t>Be able to conduct scholarly or professional activities in an ethical manner.</w:t>
            </w:r>
          </w:p>
        </w:tc>
      </w:tr>
    </w:tbl>
    <w:p w14:paraId="71C0FB41" w14:textId="04396EE7" w:rsidR="006F4604" w:rsidRDefault="006F4604" w:rsidP="006F4604">
      <w:pPr>
        <w:rPr>
          <w:rFonts w:asciiTheme="majorHAnsi" w:hAnsiTheme="majorHAnsi"/>
          <w:sz w:val="24"/>
        </w:rPr>
      </w:pPr>
    </w:p>
    <w:p w14:paraId="0FFC1537" w14:textId="77777777" w:rsidR="00021599" w:rsidRDefault="00021599" w:rsidP="006F4604">
      <w:pPr>
        <w:rPr>
          <w:rFonts w:asciiTheme="majorHAnsi" w:hAnsiTheme="majorHAnsi"/>
          <w:sz w:val="24"/>
        </w:rPr>
      </w:pPr>
    </w:p>
    <w:p w14:paraId="54C69DC5" w14:textId="77777777" w:rsidR="00021599" w:rsidRPr="00F74F32" w:rsidRDefault="00021599" w:rsidP="006F4604">
      <w:pPr>
        <w:rPr>
          <w:rFonts w:asciiTheme="majorHAnsi" w:hAnsiTheme="majorHAnsi"/>
          <w:sz w:val="24"/>
        </w:rPr>
      </w:pPr>
    </w:p>
    <w:tbl>
      <w:tblPr>
        <w:tblStyle w:val="LightShading-Accent6"/>
        <w:tblW w:w="0" w:type="auto"/>
        <w:tblCellMar>
          <w:top w:w="144" w:type="dxa"/>
          <w:left w:w="144" w:type="dxa"/>
          <w:bottom w:w="144" w:type="dxa"/>
          <w:right w:w="144" w:type="dxa"/>
        </w:tblCellMar>
        <w:tblLook w:val="04A0" w:firstRow="1" w:lastRow="0" w:firstColumn="1" w:lastColumn="0" w:noHBand="0" w:noVBand="1"/>
      </w:tblPr>
      <w:tblGrid>
        <w:gridCol w:w="8856"/>
      </w:tblGrid>
      <w:tr w:rsidR="006F4604" w:rsidRPr="00F74F32" w14:paraId="5032F56F" w14:textId="77777777" w:rsidTr="00DF08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382DCD8A" w14:textId="1080C699" w:rsidR="006F4604" w:rsidRPr="00F74F32" w:rsidRDefault="00DF08E4" w:rsidP="00DF08E4">
            <w:pPr>
              <w:pStyle w:val="PlainText"/>
              <w:rPr>
                <w:rFonts w:asciiTheme="majorHAnsi" w:hAnsiTheme="majorHAnsi"/>
                <w:sz w:val="24"/>
                <w:szCs w:val="24"/>
              </w:rPr>
            </w:pPr>
            <w:r w:rsidRPr="00F74F32">
              <w:rPr>
                <w:rFonts w:asciiTheme="majorHAnsi" w:hAnsiTheme="majorHAnsi"/>
                <w:sz w:val="24"/>
                <w:szCs w:val="24"/>
              </w:rPr>
              <w:t>Required Text(s)</w:t>
            </w:r>
          </w:p>
        </w:tc>
      </w:tr>
      <w:tr w:rsidR="00DF08E4" w:rsidRPr="00F74F32" w14:paraId="12B81F5A" w14:textId="77777777" w:rsidTr="00DF0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4BBC528F" w14:textId="62A204AF" w:rsidR="00DF08E4" w:rsidRPr="003135EF" w:rsidRDefault="003135EF" w:rsidP="003135EF">
            <w:pPr>
              <w:pStyle w:val="PlainText"/>
              <w:ind w:left="720"/>
              <w:rPr>
                <w:rFonts w:asciiTheme="majorHAnsi" w:hAnsiTheme="majorHAnsi"/>
                <w:b w:val="0"/>
                <w:sz w:val="24"/>
                <w:szCs w:val="24"/>
              </w:rPr>
            </w:pPr>
            <w:r>
              <w:rPr>
                <w:rFonts w:asciiTheme="majorHAnsi" w:eastAsia="Times New Roman" w:hAnsiTheme="majorHAnsi" w:cs="Arial"/>
                <w:b w:val="0"/>
                <w:color w:val="1A1A1A"/>
                <w:sz w:val="24"/>
                <w:szCs w:val="24"/>
              </w:rPr>
              <w:t>Hays, D. G. (2013</w:t>
            </w:r>
            <w:r w:rsidRPr="00F74F32">
              <w:rPr>
                <w:rFonts w:asciiTheme="majorHAnsi" w:eastAsia="Times New Roman" w:hAnsiTheme="majorHAnsi" w:cs="Arial"/>
                <w:b w:val="0"/>
                <w:color w:val="1A1A1A"/>
                <w:sz w:val="24"/>
                <w:szCs w:val="24"/>
              </w:rPr>
              <w:t xml:space="preserve">). </w:t>
            </w:r>
            <w:r>
              <w:rPr>
                <w:rFonts w:asciiTheme="majorHAnsi" w:eastAsia="Times New Roman" w:hAnsiTheme="majorHAnsi" w:cs="Arial"/>
                <w:b w:val="0"/>
                <w:i/>
                <w:iCs/>
                <w:color w:val="1A1A1A"/>
                <w:sz w:val="24"/>
                <w:szCs w:val="24"/>
              </w:rPr>
              <w:t>Assessment in Counseling: A Guide to the Use of Psychological Assessment Procedures (</w:t>
            </w:r>
            <w:r w:rsidRPr="003135EF">
              <w:rPr>
                <w:rFonts w:asciiTheme="majorHAnsi" w:eastAsia="Times New Roman" w:hAnsiTheme="majorHAnsi" w:cs="Arial"/>
                <w:b w:val="0"/>
                <w:iCs/>
                <w:color w:val="1A1A1A"/>
                <w:sz w:val="24"/>
                <w:szCs w:val="24"/>
              </w:rPr>
              <w:t>5</w:t>
            </w:r>
            <w:r w:rsidRPr="003135EF">
              <w:rPr>
                <w:rFonts w:asciiTheme="majorHAnsi" w:eastAsia="Times New Roman" w:hAnsiTheme="majorHAnsi" w:cs="Arial"/>
                <w:b w:val="0"/>
                <w:iCs/>
                <w:color w:val="1A1A1A"/>
                <w:sz w:val="24"/>
                <w:szCs w:val="24"/>
                <w:vertAlign w:val="superscript"/>
              </w:rPr>
              <w:t>th</w:t>
            </w:r>
            <w:r w:rsidRPr="003135EF">
              <w:rPr>
                <w:rFonts w:asciiTheme="majorHAnsi" w:eastAsia="Times New Roman" w:hAnsiTheme="majorHAnsi" w:cs="Arial"/>
                <w:b w:val="0"/>
                <w:iCs/>
                <w:color w:val="1A1A1A"/>
                <w:sz w:val="24"/>
                <w:szCs w:val="24"/>
              </w:rPr>
              <w:t xml:space="preserve"> ed</w:t>
            </w:r>
            <w:r>
              <w:rPr>
                <w:rFonts w:asciiTheme="majorHAnsi" w:eastAsia="Times New Roman" w:hAnsiTheme="majorHAnsi" w:cs="Arial"/>
                <w:b w:val="0"/>
                <w:i/>
                <w:iCs/>
                <w:color w:val="1A1A1A"/>
                <w:sz w:val="24"/>
                <w:szCs w:val="24"/>
              </w:rPr>
              <w:t>.).</w:t>
            </w:r>
            <w:r>
              <w:rPr>
                <w:rFonts w:asciiTheme="majorHAnsi" w:eastAsia="Times New Roman" w:hAnsiTheme="majorHAnsi" w:cs="Arial"/>
                <w:b w:val="0"/>
                <w:color w:val="1A1A1A"/>
                <w:sz w:val="24"/>
                <w:szCs w:val="24"/>
              </w:rPr>
              <w:t xml:space="preserve"> Alexandria, VA: American </w:t>
            </w:r>
            <w:r>
              <w:rPr>
                <w:rFonts w:asciiTheme="majorHAnsi" w:eastAsia="Times New Roman" w:hAnsiTheme="majorHAnsi" w:cs="Arial"/>
                <w:b w:val="0"/>
                <w:color w:val="1A1A1A"/>
                <w:sz w:val="24"/>
                <w:szCs w:val="24"/>
              </w:rPr>
              <w:lastRenderedPageBreak/>
              <w:t>Counseling Association</w:t>
            </w:r>
            <w:r w:rsidRPr="00F74F32">
              <w:rPr>
                <w:rFonts w:asciiTheme="majorHAnsi" w:eastAsia="Times New Roman" w:hAnsiTheme="majorHAnsi" w:cs="Arial"/>
                <w:b w:val="0"/>
                <w:color w:val="1A1A1A"/>
                <w:sz w:val="24"/>
                <w:szCs w:val="24"/>
              </w:rPr>
              <w:t>.</w:t>
            </w:r>
          </w:p>
        </w:tc>
      </w:tr>
      <w:tr w:rsidR="006F4604" w:rsidRPr="00F74F32" w14:paraId="36037237" w14:textId="77777777" w:rsidTr="00DF08E4">
        <w:tc>
          <w:tcPr>
            <w:cnfStyle w:val="001000000000" w:firstRow="0" w:lastRow="0" w:firstColumn="1" w:lastColumn="0" w:oddVBand="0" w:evenVBand="0" w:oddHBand="0" w:evenHBand="0" w:firstRowFirstColumn="0" w:firstRowLastColumn="0" w:lastRowFirstColumn="0" w:lastRowLastColumn="0"/>
            <w:tcW w:w="8856" w:type="dxa"/>
          </w:tcPr>
          <w:p w14:paraId="4DFE760B" w14:textId="7C9A89F5" w:rsidR="006F4604" w:rsidRPr="00F74F32" w:rsidRDefault="003135EF" w:rsidP="003135EF">
            <w:pPr>
              <w:pStyle w:val="PlainText"/>
              <w:ind w:left="720"/>
              <w:rPr>
                <w:rFonts w:asciiTheme="majorHAnsi" w:hAnsiTheme="majorHAnsi"/>
                <w:b w:val="0"/>
                <w:sz w:val="24"/>
                <w:szCs w:val="24"/>
              </w:rPr>
            </w:pPr>
            <w:r>
              <w:rPr>
                <w:rFonts w:asciiTheme="majorHAnsi" w:hAnsiTheme="majorHAnsi"/>
                <w:b w:val="0"/>
                <w:sz w:val="24"/>
                <w:szCs w:val="24"/>
              </w:rPr>
              <w:lastRenderedPageBreak/>
              <w:t>Hughes, J. N., &amp; Baker, D. B.</w:t>
            </w:r>
            <w:r w:rsidRPr="00F74F32">
              <w:rPr>
                <w:rFonts w:asciiTheme="majorHAnsi" w:hAnsiTheme="majorHAnsi"/>
                <w:b w:val="0"/>
                <w:sz w:val="24"/>
                <w:szCs w:val="24"/>
              </w:rPr>
              <w:t xml:space="preserve"> (</w:t>
            </w:r>
            <w:r>
              <w:rPr>
                <w:rFonts w:asciiTheme="majorHAnsi" w:hAnsiTheme="majorHAnsi"/>
                <w:b w:val="0"/>
                <w:sz w:val="24"/>
                <w:szCs w:val="24"/>
              </w:rPr>
              <w:t>1990</w:t>
            </w:r>
            <w:r w:rsidRPr="00F74F32">
              <w:rPr>
                <w:rFonts w:asciiTheme="majorHAnsi" w:hAnsiTheme="majorHAnsi"/>
                <w:b w:val="0"/>
                <w:sz w:val="24"/>
                <w:szCs w:val="24"/>
              </w:rPr>
              <w:t xml:space="preserve">). </w:t>
            </w:r>
            <w:r>
              <w:rPr>
                <w:rFonts w:asciiTheme="majorHAnsi" w:hAnsiTheme="majorHAnsi"/>
                <w:b w:val="0"/>
                <w:i/>
                <w:iCs/>
                <w:sz w:val="24"/>
                <w:szCs w:val="24"/>
              </w:rPr>
              <w:t>The Clinical Child Interview.</w:t>
            </w:r>
            <w:r>
              <w:rPr>
                <w:rFonts w:asciiTheme="majorHAnsi" w:hAnsiTheme="majorHAnsi"/>
                <w:b w:val="0"/>
                <w:iCs/>
                <w:sz w:val="24"/>
                <w:szCs w:val="24"/>
              </w:rPr>
              <w:t xml:space="preserve"> New York: Guilford Press.</w:t>
            </w:r>
          </w:p>
        </w:tc>
      </w:tr>
    </w:tbl>
    <w:p w14:paraId="5BA6754B" w14:textId="77777777" w:rsidR="00DF08E4" w:rsidRPr="00F74F32" w:rsidRDefault="00DF08E4" w:rsidP="007A0F41">
      <w:pPr>
        <w:pStyle w:val="Heading2"/>
        <w:rPr>
          <w:rFonts w:asciiTheme="majorHAnsi" w:hAnsiTheme="majorHAnsi"/>
          <w:b/>
          <w:i w:val="0"/>
          <w:szCs w:val="24"/>
        </w:rPr>
      </w:pPr>
    </w:p>
    <w:p w14:paraId="2FD6A16B" w14:textId="075CDFE0" w:rsidR="00DF08E4" w:rsidRPr="00F74F32" w:rsidRDefault="00542B37" w:rsidP="00542B37">
      <w:pPr>
        <w:pStyle w:val="Heading2"/>
        <w:rPr>
          <w:rFonts w:asciiTheme="majorHAnsi" w:hAnsiTheme="majorHAnsi"/>
          <w:b/>
          <w:i w:val="0"/>
          <w:szCs w:val="24"/>
        </w:rPr>
      </w:pPr>
      <w:r w:rsidRPr="00F74F32">
        <w:rPr>
          <w:rFonts w:asciiTheme="majorHAnsi" w:hAnsiTheme="majorHAnsi"/>
          <w:b/>
          <w:i w:val="0"/>
          <w:szCs w:val="24"/>
        </w:rPr>
        <w:t>Course Assignments</w:t>
      </w:r>
    </w:p>
    <w:tbl>
      <w:tblPr>
        <w:tblStyle w:val="LightShading-Accent6"/>
        <w:tblW w:w="9216" w:type="dxa"/>
        <w:tblCellMar>
          <w:top w:w="144" w:type="dxa"/>
          <w:left w:w="144" w:type="dxa"/>
          <w:bottom w:w="144" w:type="dxa"/>
          <w:right w:w="144" w:type="dxa"/>
        </w:tblCellMar>
        <w:tblLook w:val="04A0" w:firstRow="1" w:lastRow="0" w:firstColumn="1" w:lastColumn="0" w:noHBand="0" w:noVBand="1"/>
      </w:tblPr>
      <w:tblGrid>
        <w:gridCol w:w="576"/>
        <w:gridCol w:w="3781"/>
        <w:gridCol w:w="3743"/>
        <w:gridCol w:w="232"/>
        <w:gridCol w:w="308"/>
        <w:gridCol w:w="576"/>
      </w:tblGrid>
      <w:tr w:rsidR="00F80F61" w:rsidRPr="00F74F32" w14:paraId="2A262018" w14:textId="77777777" w:rsidTr="003D7140">
        <w:trPr>
          <w:gridAfter w:val="1"/>
          <w:cnfStyle w:val="100000000000" w:firstRow="1" w:lastRow="0" w:firstColumn="0" w:lastColumn="0" w:oddVBand="0" w:evenVBand="0" w:oddHBand="0" w:evenHBand="0" w:firstRowFirstColumn="0" w:firstRowLastColumn="0" w:lastRowFirstColumn="0" w:lastRowLastColumn="0"/>
          <w:wAfter w:w="576" w:type="dxa"/>
          <w:trHeight w:val="3531"/>
        </w:trPr>
        <w:tc>
          <w:tcPr>
            <w:cnfStyle w:val="001000000000" w:firstRow="0" w:lastRow="0" w:firstColumn="1" w:lastColumn="0" w:oddVBand="0" w:evenVBand="0" w:oddHBand="0" w:evenHBand="0" w:firstRowFirstColumn="0" w:firstRowLastColumn="0" w:lastRowFirstColumn="0" w:lastRowLastColumn="0"/>
            <w:tcW w:w="8640" w:type="dxa"/>
            <w:gridSpan w:val="5"/>
          </w:tcPr>
          <w:p w14:paraId="6BD0A021" w14:textId="652A5A46" w:rsidR="00F80F61" w:rsidRPr="00F74F32" w:rsidRDefault="00F80F61" w:rsidP="00F80F61">
            <w:pPr>
              <w:jc w:val="both"/>
              <w:rPr>
                <w:rFonts w:asciiTheme="majorHAnsi" w:hAnsiTheme="majorHAnsi" w:cs="Arial"/>
                <w:b w:val="0"/>
                <w:sz w:val="24"/>
              </w:rPr>
            </w:pPr>
            <w:r w:rsidRPr="00F74F32">
              <w:rPr>
                <w:rFonts w:asciiTheme="majorHAnsi" w:hAnsiTheme="majorHAnsi" w:cs="Arial"/>
                <w:b w:val="0"/>
                <w:sz w:val="24"/>
              </w:rPr>
              <w:t>Successful completion of this course will include classroom partici</w:t>
            </w:r>
            <w:r w:rsidR="00BF7063" w:rsidRPr="00F74F32">
              <w:rPr>
                <w:rFonts w:asciiTheme="majorHAnsi" w:hAnsiTheme="majorHAnsi" w:cs="Arial"/>
                <w:b w:val="0"/>
                <w:sz w:val="24"/>
              </w:rPr>
              <w:t xml:space="preserve">pation (see scoring </w:t>
            </w:r>
            <w:hyperlink w:anchor="Rubric1" w:history="1">
              <w:r w:rsidR="00BF7063" w:rsidRPr="00F74F32">
                <w:rPr>
                  <w:rStyle w:val="Hyperlink"/>
                  <w:rFonts w:asciiTheme="majorHAnsi" w:hAnsiTheme="majorHAnsi" w:cs="Arial"/>
                  <w:b w:val="0"/>
                  <w:bCs w:val="0"/>
                  <w:color w:val="0000FF"/>
                  <w:sz w:val="24"/>
                </w:rPr>
                <w:t>Rubric 1</w:t>
              </w:r>
            </w:hyperlink>
            <w:r w:rsidR="00BF7063" w:rsidRPr="00F74F32">
              <w:rPr>
                <w:rFonts w:asciiTheme="majorHAnsi" w:hAnsiTheme="majorHAnsi" w:cs="Arial"/>
                <w:b w:val="0"/>
                <w:sz w:val="24"/>
              </w:rPr>
              <w:t xml:space="preserve">); </w:t>
            </w:r>
            <w:r w:rsidR="003978A8" w:rsidRPr="00F74F32">
              <w:rPr>
                <w:rFonts w:asciiTheme="majorHAnsi" w:hAnsiTheme="majorHAnsi" w:cs="Arial"/>
                <w:b w:val="0"/>
                <w:sz w:val="24"/>
              </w:rPr>
              <w:t xml:space="preserve">Assigned </w:t>
            </w:r>
            <w:r w:rsidR="009837C3">
              <w:rPr>
                <w:rFonts w:asciiTheme="majorHAnsi" w:hAnsiTheme="majorHAnsi" w:cs="Arial"/>
                <w:b w:val="0"/>
                <w:sz w:val="24"/>
              </w:rPr>
              <w:t>Canvas</w:t>
            </w:r>
            <w:r w:rsidR="003978A8" w:rsidRPr="00F74F32">
              <w:rPr>
                <w:rFonts w:asciiTheme="majorHAnsi" w:hAnsiTheme="majorHAnsi" w:cs="Arial"/>
                <w:b w:val="0"/>
                <w:sz w:val="24"/>
              </w:rPr>
              <w:t xml:space="preserve"> discussions</w:t>
            </w:r>
            <w:r w:rsidRPr="00F74F32">
              <w:rPr>
                <w:rFonts w:asciiTheme="majorHAnsi" w:hAnsiTheme="majorHAnsi" w:cs="Arial"/>
                <w:b w:val="0"/>
                <w:sz w:val="24"/>
              </w:rPr>
              <w:t xml:space="preserve"> including initial post and responses to a</w:t>
            </w:r>
            <w:r w:rsidR="00B60DF6" w:rsidRPr="00F74F32">
              <w:rPr>
                <w:rFonts w:asciiTheme="majorHAnsi" w:hAnsiTheme="majorHAnsi" w:cs="Arial"/>
                <w:b w:val="0"/>
                <w:sz w:val="24"/>
              </w:rPr>
              <w:t xml:space="preserve">t least two peers (see scoring </w:t>
            </w:r>
            <w:hyperlink w:anchor="Rubric2" w:history="1">
              <w:r w:rsidR="00B60DF6" w:rsidRPr="00F74F32">
                <w:rPr>
                  <w:rStyle w:val="Hyperlink"/>
                  <w:rFonts w:asciiTheme="majorHAnsi" w:hAnsiTheme="majorHAnsi" w:cs="Arial"/>
                  <w:b w:val="0"/>
                  <w:bCs w:val="0"/>
                  <w:color w:val="0000FF"/>
                  <w:sz w:val="24"/>
                </w:rPr>
                <w:t>R</w:t>
              </w:r>
              <w:r w:rsidRPr="00F74F32">
                <w:rPr>
                  <w:rStyle w:val="Hyperlink"/>
                  <w:rFonts w:asciiTheme="majorHAnsi" w:hAnsiTheme="majorHAnsi" w:cs="Arial"/>
                  <w:b w:val="0"/>
                  <w:bCs w:val="0"/>
                  <w:color w:val="0000FF"/>
                  <w:sz w:val="24"/>
                </w:rPr>
                <w:t>ubric 2</w:t>
              </w:r>
            </w:hyperlink>
            <w:r w:rsidRPr="00F74F32">
              <w:rPr>
                <w:rFonts w:asciiTheme="majorHAnsi" w:hAnsiTheme="majorHAnsi" w:cs="Arial"/>
                <w:b w:val="0"/>
                <w:sz w:val="24"/>
              </w:rPr>
              <w:t xml:space="preserve">); </w:t>
            </w:r>
            <w:r w:rsidR="00073D4B">
              <w:rPr>
                <w:rFonts w:asciiTheme="majorHAnsi" w:hAnsiTheme="majorHAnsi" w:cs="Arial"/>
                <w:b w:val="0"/>
                <w:sz w:val="24"/>
              </w:rPr>
              <w:t>School-Based Needs Assessment</w:t>
            </w:r>
            <w:r w:rsidR="004706BB">
              <w:rPr>
                <w:rFonts w:asciiTheme="majorHAnsi" w:hAnsiTheme="majorHAnsi" w:cs="Arial"/>
                <w:b w:val="0"/>
                <w:sz w:val="24"/>
              </w:rPr>
              <w:t xml:space="preserve"> </w:t>
            </w:r>
            <w:r w:rsidRPr="00F74F32">
              <w:rPr>
                <w:rFonts w:asciiTheme="majorHAnsi" w:hAnsiTheme="majorHAnsi" w:cs="Arial"/>
                <w:b w:val="0"/>
                <w:sz w:val="24"/>
              </w:rPr>
              <w:t>(</w:t>
            </w:r>
            <w:hyperlink w:anchor="TreatmentProviderInterview" w:history="1">
              <w:r w:rsidRPr="00F74F32">
                <w:rPr>
                  <w:rStyle w:val="Hyperlink"/>
                  <w:rFonts w:asciiTheme="majorHAnsi" w:hAnsiTheme="majorHAnsi" w:cs="Arial"/>
                  <w:b w:val="0"/>
                  <w:bCs w:val="0"/>
                  <w:color w:val="0000FF"/>
                  <w:sz w:val="24"/>
                </w:rPr>
                <w:t>described below</w:t>
              </w:r>
            </w:hyperlink>
            <w:r w:rsidRPr="00F74F32">
              <w:rPr>
                <w:rFonts w:asciiTheme="majorHAnsi" w:hAnsiTheme="majorHAnsi" w:cs="Arial"/>
                <w:b w:val="0"/>
                <w:sz w:val="24"/>
              </w:rPr>
              <w:t xml:space="preserve">); </w:t>
            </w:r>
            <w:r w:rsidR="00073D4B">
              <w:rPr>
                <w:rFonts w:asciiTheme="majorHAnsi" w:hAnsiTheme="majorHAnsi" w:cs="Arial"/>
                <w:b w:val="0"/>
                <w:sz w:val="24"/>
              </w:rPr>
              <w:t>Mock Clinical Interview</w:t>
            </w:r>
            <w:r w:rsidRPr="00F74F32">
              <w:rPr>
                <w:rFonts w:asciiTheme="majorHAnsi" w:hAnsiTheme="majorHAnsi" w:cs="Arial"/>
                <w:b w:val="0"/>
                <w:sz w:val="24"/>
              </w:rPr>
              <w:t xml:space="preserve"> (</w:t>
            </w:r>
            <w:hyperlink w:anchor="ChildInterventionTapes" w:history="1">
              <w:r w:rsidRPr="00F74F32">
                <w:rPr>
                  <w:rStyle w:val="Hyperlink"/>
                  <w:rFonts w:asciiTheme="majorHAnsi" w:hAnsiTheme="majorHAnsi" w:cs="Arial"/>
                  <w:b w:val="0"/>
                  <w:bCs w:val="0"/>
                  <w:color w:val="0000FF"/>
                  <w:sz w:val="24"/>
                </w:rPr>
                <w:t>described below</w:t>
              </w:r>
            </w:hyperlink>
            <w:r w:rsidR="004706BB">
              <w:rPr>
                <w:rFonts w:asciiTheme="majorHAnsi" w:hAnsiTheme="majorHAnsi" w:cs="Arial"/>
                <w:b w:val="0"/>
                <w:sz w:val="24"/>
              </w:rPr>
              <w:t>);</w:t>
            </w:r>
            <w:r w:rsidR="003978A8" w:rsidRPr="00F74F32">
              <w:rPr>
                <w:rFonts w:asciiTheme="majorHAnsi" w:hAnsiTheme="majorHAnsi" w:cs="Arial"/>
                <w:b w:val="0"/>
                <w:sz w:val="24"/>
              </w:rPr>
              <w:t xml:space="preserve"> </w:t>
            </w:r>
            <w:r w:rsidR="00FE6E82">
              <w:rPr>
                <w:rFonts w:asciiTheme="majorHAnsi" w:hAnsiTheme="majorHAnsi" w:cs="Arial"/>
                <w:b w:val="0"/>
                <w:sz w:val="24"/>
              </w:rPr>
              <w:t xml:space="preserve"> and </w:t>
            </w:r>
            <w:r w:rsidR="00073D4B">
              <w:rPr>
                <w:rFonts w:asciiTheme="majorHAnsi" w:hAnsiTheme="majorHAnsi" w:cs="Arial"/>
                <w:b w:val="0"/>
                <w:sz w:val="24"/>
              </w:rPr>
              <w:t>Case Study 1 and Case Study 2</w:t>
            </w:r>
            <w:r w:rsidRPr="00F74F32">
              <w:rPr>
                <w:rFonts w:asciiTheme="majorHAnsi" w:hAnsiTheme="majorHAnsi" w:cs="Arial"/>
                <w:b w:val="0"/>
                <w:sz w:val="24"/>
              </w:rPr>
              <w:t xml:space="preserve"> (</w:t>
            </w:r>
            <w:hyperlink w:anchor="TreatmentPlanConcept" w:history="1">
              <w:r w:rsidRPr="00F74F32">
                <w:rPr>
                  <w:rStyle w:val="Hyperlink"/>
                  <w:rFonts w:asciiTheme="majorHAnsi" w:hAnsiTheme="majorHAnsi" w:cs="Arial"/>
                  <w:b w:val="0"/>
                  <w:bCs w:val="0"/>
                  <w:color w:val="0000FF"/>
                  <w:sz w:val="24"/>
                </w:rPr>
                <w:t>described below</w:t>
              </w:r>
            </w:hyperlink>
            <w:r w:rsidRPr="00F74F32">
              <w:rPr>
                <w:rFonts w:asciiTheme="majorHAnsi" w:hAnsiTheme="majorHAnsi" w:cs="Arial"/>
                <w:b w:val="0"/>
                <w:sz w:val="24"/>
              </w:rPr>
              <w:t>)</w:t>
            </w:r>
            <w:r w:rsidR="00FE6E82">
              <w:rPr>
                <w:rFonts w:asciiTheme="majorHAnsi" w:hAnsiTheme="majorHAnsi" w:cs="Arial"/>
                <w:b w:val="0"/>
                <w:sz w:val="24"/>
              </w:rPr>
              <w:t>.</w:t>
            </w:r>
          </w:p>
          <w:p w14:paraId="2F7889C8" w14:textId="77777777" w:rsidR="00F80F61" w:rsidRPr="00F74F32" w:rsidRDefault="00F80F61" w:rsidP="00F80F61">
            <w:pPr>
              <w:jc w:val="both"/>
              <w:rPr>
                <w:rFonts w:asciiTheme="majorHAnsi" w:hAnsiTheme="majorHAnsi" w:cs="Arial"/>
                <w:bCs w:val="0"/>
                <w:sz w:val="24"/>
              </w:rPr>
            </w:pPr>
          </w:p>
          <w:p w14:paraId="44130EA8" w14:textId="391CC408" w:rsidR="00F80F61" w:rsidRPr="00F74F32" w:rsidRDefault="00F80F61" w:rsidP="00B60DF6">
            <w:pPr>
              <w:jc w:val="both"/>
              <w:rPr>
                <w:rFonts w:asciiTheme="majorHAnsi" w:hAnsiTheme="majorHAnsi" w:cs="Arial"/>
                <w:b w:val="0"/>
                <w:sz w:val="24"/>
              </w:rPr>
            </w:pPr>
            <w:r w:rsidRPr="00F74F32">
              <w:rPr>
                <w:rFonts w:asciiTheme="majorHAnsi" w:hAnsiTheme="majorHAnsi" w:cs="Arial"/>
                <w:b w:val="0"/>
                <w:sz w:val="24"/>
              </w:rPr>
              <w:t xml:space="preserve">Since this class only meets two times in person, you will not be able to miss one of the class sessions and pass the class. If you are not able to attend one of the weekend sessions, contact the instructor to talk about taking the class at a later time.  If you need to miss part of a class session, please contact the instructor </w:t>
            </w:r>
            <w:r w:rsidR="00B60DF6" w:rsidRPr="00F74F32">
              <w:rPr>
                <w:rFonts w:asciiTheme="majorHAnsi" w:hAnsiTheme="majorHAnsi" w:cs="Arial"/>
                <w:b w:val="0"/>
                <w:i/>
                <w:sz w:val="24"/>
              </w:rPr>
              <w:t>as soon as possible</w:t>
            </w:r>
            <w:r w:rsidRPr="00F74F32">
              <w:rPr>
                <w:rFonts w:asciiTheme="majorHAnsi" w:hAnsiTheme="majorHAnsi" w:cs="Arial"/>
                <w:b w:val="0"/>
                <w:sz w:val="24"/>
              </w:rPr>
              <w:t xml:space="preserve"> to work out details.  </w:t>
            </w:r>
          </w:p>
        </w:tc>
      </w:tr>
      <w:tr w:rsidR="006F4604" w:rsidRPr="00F74F32" w14:paraId="0F9EBAB5" w14:textId="77777777" w:rsidTr="003D7140">
        <w:trPr>
          <w:gridAfter w:val="1"/>
          <w:cnfStyle w:val="000000100000" w:firstRow="0" w:lastRow="0" w:firstColumn="0" w:lastColumn="0" w:oddVBand="0" w:evenVBand="0" w:oddHBand="1" w:evenHBand="0" w:firstRowFirstColumn="0" w:firstRowLastColumn="0" w:lastRowFirstColumn="0" w:lastRowLastColumn="0"/>
          <w:wAfter w:w="576" w:type="dxa"/>
        </w:trPr>
        <w:tc>
          <w:tcPr>
            <w:cnfStyle w:val="001000000000" w:firstRow="0" w:lastRow="0" w:firstColumn="1" w:lastColumn="0" w:oddVBand="0" w:evenVBand="0" w:oddHBand="0" w:evenHBand="0" w:firstRowFirstColumn="0" w:firstRowLastColumn="0" w:lastRowFirstColumn="0" w:lastRowLastColumn="0"/>
            <w:tcW w:w="4357" w:type="dxa"/>
            <w:gridSpan w:val="2"/>
          </w:tcPr>
          <w:p w14:paraId="6F73C6B2" w14:textId="36406F77" w:rsidR="006F4604" w:rsidRPr="00F74F32" w:rsidRDefault="006F4604" w:rsidP="00057EAB">
            <w:pPr>
              <w:rPr>
                <w:rFonts w:asciiTheme="majorHAnsi" w:hAnsiTheme="majorHAnsi"/>
                <w:b w:val="0"/>
                <w:sz w:val="24"/>
              </w:rPr>
            </w:pPr>
            <w:r w:rsidRPr="00F74F32">
              <w:rPr>
                <w:rFonts w:asciiTheme="majorHAnsi" w:hAnsiTheme="majorHAnsi"/>
                <w:b w:val="0"/>
                <w:sz w:val="24"/>
              </w:rPr>
              <w:t>Classroom Participation</w:t>
            </w:r>
          </w:p>
        </w:tc>
        <w:tc>
          <w:tcPr>
            <w:tcW w:w="4283" w:type="dxa"/>
            <w:gridSpan w:val="3"/>
          </w:tcPr>
          <w:p w14:paraId="479A904D" w14:textId="77777777" w:rsidR="006F4604" w:rsidRPr="00F74F32" w:rsidRDefault="006F4604" w:rsidP="00057EAB">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6F4604" w:rsidRPr="00F74F32" w14:paraId="449E1151" w14:textId="77777777" w:rsidTr="003D7140">
        <w:trPr>
          <w:gridAfter w:val="1"/>
          <w:wAfter w:w="576" w:type="dxa"/>
        </w:trPr>
        <w:tc>
          <w:tcPr>
            <w:cnfStyle w:val="001000000000" w:firstRow="0" w:lastRow="0" w:firstColumn="1" w:lastColumn="0" w:oddVBand="0" w:evenVBand="0" w:oddHBand="0" w:evenHBand="0" w:firstRowFirstColumn="0" w:firstRowLastColumn="0" w:lastRowFirstColumn="0" w:lastRowLastColumn="0"/>
            <w:tcW w:w="8640" w:type="dxa"/>
            <w:gridSpan w:val="5"/>
          </w:tcPr>
          <w:p w14:paraId="69A9B569" w14:textId="77777777" w:rsidR="00073D4B" w:rsidRDefault="00073D4B" w:rsidP="00073D4B">
            <w:pPr>
              <w:rPr>
                <w:rFonts w:asciiTheme="majorHAnsi" w:hAnsiTheme="majorHAnsi"/>
                <w:b w:val="0"/>
                <w:sz w:val="24"/>
              </w:rPr>
            </w:pPr>
            <w:r>
              <w:rPr>
                <w:rFonts w:asciiTheme="majorHAnsi" w:hAnsiTheme="majorHAnsi"/>
                <w:b w:val="0"/>
                <w:sz w:val="24"/>
              </w:rPr>
              <w:t>Expectations for In Person Class (for grading see participation rubric)</w:t>
            </w:r>
          </w:p>
          <w:p w14:paraId="2EA178B4" w14:textId="77777777" w:rsidR="00073D4B" w:rsidRPr="009837C3" w:rsidRDefault="00073D4B" w:rsidP="00073D4B">
            <w:pPr>
              <w:pStyle w:val="ListParagraph"/>
              <w:numPr>
                <w:ilvl w:val="0"/>
                <w:numId w:val="33"/>
              </w:numPr>
              <w:rPr>
                <w:rFonts w:asciiTheme="majorHAnsi" w:hAnsiTheme="majorHAnsi"/>
                <w:sz w:val="24"/>
              </w:rPr>
            </w:pPr>
            <w:r>
              <w:rPr>
                <w:rFonts w:asciiTheme="majorHAnsi" w:hAnsiTheme="majorHAnsi"/>
                <w:b w:val="0"/>
                <w:sz w:val="24"/>
              </w:rPr>
              <w:t>Arrive on time</w:t>
            </w:r>
          </w:p>
          <w:p w14:paraId="03A05907" w14:textId="77777777" w:rsidR="00073D4B" w:rsidRPr="009837C3" w:rsidRDefault="00073D4B" w:rsidP="00073D4B">
            <w:pPr>
              <w:pStyle w:val="ListParagraph"/>
              <w:numPr>
                <w:ilvl w:val="0"/>
                <w:numId w:val="33"/>
              </w:numPr>
              <w:rPr>
                <w:rFonts w:asciiTheme="majorHAnsi" w:hAnsiTheme="majorHAnsi"/>
                <w:sz w:val="24"/>
              </w:rPr>
            </w:pPr>
            <w:r>
              <w:rPr>
                <w:rFonts w:asciiTheme="majorHAnsi" w:hAnsiTheme="majorHAnsi"/>
                <w:b w:val="0"/>
                <w:sz w:val="24"/>
              </w:rPr>
              <w:t>Be an active Participant (using active listening skills with others)</w:t>
            </w:r>
          </w:p>
          <w:p w14:paraId="39840788" w14:textId="77777777" w:rsidR="00073D4B" w:rsidRPr="009837C3" w:rsidRDefault="00073D4B" w:rsidP="00073D4B">
            <w:pPr>
              <w:pStyle w:val="ListParagraph"/>
              <w:numPr>
                <w:ilvl w:val="0"/>
                <w:numId w:val="33"/>
              </w:numPr>
              <w:rPr>
                <w:rFonts w:asciiTheme="majorHAnsi" w:hAnsiTheme="majorHAnsi"/>
                <w:sz w:val="24"/>
              </w:rPr>
            </w:pPr>
            <w:r>
              <w:rPr>
                <w:rFonts w:asciiTheme="majorHAnsi" w:hAnsiTheme="majorHAnsi"/>
                <w:b w:val="0"/>
                <w:sz w:val="24"/>
              </w:rPr>
              <w:t>Only use technology for course-related purposes</w:t>
            </w:r>
          </w:p>
          <w:p w14:paraId="3F92468F" w14:textId="77777777" w:rsidR="00073D4B" w:rsidRDefault="00073D4B" w:rsidP="00F80F61">
            <w:pPr>
              <w:ind w:left="720"/>
            </w:pPr>
          </w:p>
          <w:p w14:paraId="1DAE5921" w14:textId="09FAD817" w:rsidR="006F4604" w:rsidRPr="00F74F32" w:rsidRDefault="00C05215" w:rsidP="00F80F61">
            <w:pPr>
              <w:ind w:left="720"/>
              <w:rPr>
                <w:rFonts w:asciiTheme="majorHAnsi" w:hAnsiTheme="majorHAnsi"/>
                <w:b w:val="0"/>
                <w:color w:val="0000FF"/>
                <w:sz w:val="24"/>
              </w:rPr>
            </w:pPr>
            <w:hyperlink w:anchor="Rubric1" w:history="1">
              <w:r w:rsidR="007A0F41" w:rsidRPr="00F74F32">
                <w:rPr>
                  <w:rStyle w:val="Hyperlink"/>
                  <w:rFonts w:asciiTheme="majorHAnsi" w:hAnsiTheme="majorHAnsi"/>
                  <w:b w:val="0"/>
                  <w:bCs w:val="0"/>
                  <w:color w:val="0000FF"/>
                  <w:sz w:val="24"/>
                </w:rPr>
                <w:t>See Scoring Rubric #1</w:t>
              </w:r>
            </w:hyperlink>
          </w:p>
        </w:tc>
      </w:tr>
      <w:tr w:rsidR="006F4604" w:rsidRPr="00F74F32" w14:paraId="0AF0A5EC" w14:textId="77777777" w:rsidTr="003D7140">
        <w:trPr>
          <w:gridAfter w:val="1"/>
          <w:cnfStyle w:val="000000100000" w:firstRow="0" w:lastRow="0" w:firstColumn="0" w:lastColumn="0" w:oddVBand="0" w:evenVBand="0" w:oddHBand="1" w:evenHBand="0" w:firstRowFirstColumn="0" w:firstRowLastColumn="0" w:lastRowFirstColumn="0" w:lastRowLastColumn="0"/>
          <w:wAfter w:w="576" w:type="dxa"/>
        </w:trPr>
        <w:tc>
          <w:tcPr>
            <w:cnfStyle w:val="001000000000" w:firstRow="0" w:lastRow="0" w:firstColumn="1" w:lastColumn="0" w:oddVBand="0" w:evenVBand="0" w:oddHBand="0" w:evenHBand="0" w:firstRowFirstColumn="0" w:firstRowLastColumn="0" w:lastRowFirstColumn="0" w:lastRowLastColumn="0"/>
            <w:tcW w:w="4357" w:type="dxa"/>
            <w:gridSpan w:val="2"/>
          </w:tcPr>
          <w:p w14:paraId="7F0B3174" w14:textId="462D9739" w:rsidR="006F4604" w:rsidRPr="00F74F32" w:rsidRDefault="009837C3" w:rsidP="00057EAB">
            <w:pPr>
              <w:rPr>
                <w:rFonts w:asciiTheme="majorHAnsi" w:hAnsiTheme="majorHAnsi"/>
                <w:b w:val="0"/>
                <w:sz w:val="24"/>
              </w:rPr>
            </w:pPr>
            <w:r>
              <w:rPr>
                <w:rFonts w:asciiTheme="majorHAnsi" w:hAnsiTheme="majorHAnsi"/>
                <w:b w:val="0"/>
                <w:sz w:val="24"/>
              </w:rPr>
              <w:t>Canvas</w:t>
            </w:r>
            <w:r w:rsidR="006F4604" w:rsidRPr="00F74F32">
              <w:rPr>
                <w:rFonts w:asciiTheme="majorHAnsi" w:hAnsiTheme="majorHAnsi"/>
                <w:b w:val="0"/>
                <w:sz w:val="24"/>
              </w:rPr>
              <w:t xml:space="preserve"> Discussion</w:t>
            </w:r>
          </w:p>
        </w:tc>
        <w:tc>
          <w:tcPr>
            <w:tcW w:w="4283" w:type="dxa"/>
            <w:gridSpan w:val="3"/>
          </w:tcPr>
          <w:p w14:paraId="6B7537F5" w14:textId="77777777" w:rsidR="006F4604" w:rsidRPr="00F74F32" w:rsidRDefault="006F4604" w:rsidP="00057EAB">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6F4604" w:rsidRPr="00F74F32" w14:paraId="472C2746" w14:textId="77777777" w:rsidTr="003D7140">
        <w:trPr>
          <w:gridAfter w:val="1"/>
          <w:wAfter w:w="576" w:type="dxa"/>
        </w:trPr>
        <w:tc>
          <w:tcPr>
            <w:cnfStyle w:val="001000000000" w:firstRow="0" w:lastRow="0" w:firstColumn="1" w:lastColumn="0" w:oddVBand="0" w:evenVBand="0" w:oddHBand="0" w:evenHBand="0" w:firstRowFirstColumn="0" w:firstRowLastColumn="0" w:lastRowFirstColumn="0" w:lastRowLastColumn="0"/>
            <w:tcW w:w="8640" w:type="dxa"/>
            <w:gridSpan w:val="5"/>
          </w:tcPr>
          <w:p w14:paraId="2B81B650" w14:textId="084543B6" w:rsidR="003A392A" w:rsidRPr="003A392A" w:rsidRDefault="003A392A" w:rsidP="003A392A">
            <w:pPr>
              <w:ind w:left="720"/>
              <w:rPr>
                <w:rFonts w:asciiTheme="majorHAnsi" w:hAnsiTheme="majorHAnsi" w:cs="Arial"/>
                <w:b w:val="0"/>
                <w:sz w:val="24"/>
              </w:rPr>
            </w:pPr>
            <w:r w:rsidRPr="003A392A">
              <w:rPr>
                <w:rFonts w:asciiTheme="majorHAnsi" w:hAnsiTheme="majorHAnsi" w:cs="Arial"/>
                <w:b w:val="0"/>
                <w:sz w:val="24"/>
              </w:rPr>
              <w:t xml:space="preserve">Purpose:  </w:t>
            </w:r>
            <w:r w:rsidR="009837C3">
              <w:rPr>
                <w:rFonts w:asciiTheme="majorHAnsi" w:hAnsiTheme="majorHAnsi" w:cs="Arial"/>
                <w:b w:val="0"/>
                <w:sz w:val="24"/>
              </w:rPr>
              <w:t>Canvas</w:t>
            </w:r>
            <w:r w:rsidRPr="003A392A">
              <w:rPr>
                <w:rFonts w:asciiTheme="majorHAnsi" w:hAnsiTheme="majorHAnsi" w:cs="Arial"/>
                <w:b w:val="0"/>
                <w:sz w:val="24"/>
              </w:rPr>
              <w:t xml:space="preserve"> activities are designed to increase self-awareness, demonstrate understanding and application of course readings, and to apply critical thinking skills.</w:t>
            </w:r>
            <w:r>
              <w:rPr>
                <w:rFonts w:asciiTheme="majorHAnsi" w:hAnsiTheme="majorHAnsi" w:cs="Arial"/>
                <w:b w:val="0"/>
                <w:sz w:val="24"/>
              </w:rPr>
              <w:t xml:space="preserve"> </w:t>
            </w:r>
          </w:p>
          <w:p w14:paraId="6F730B34" w14:textId="77777777" w:rsidR="003A392A" w:rsidRDefault="003A392A" w:rsidP="007A0F41">
            <w:pPr>
              <w:ind w:left="720"/>
              <w:rPr>
                <w:rFonts w:asciiTheme="majorHAnsi" w:hAnsiTheme="majorHAnsi"/>
                <w:b w:val="0"/>
                <w:sz w:val="24"/>
              </w:rPr>
            </w:pPr>
          </w:p>
          <w:p w14:paraId="73F1037D" w14:textId="555FF26B" w:rsidR="004B12E8" w:rsidRPr="00F74F32" w:rsidRDefault="004B12E8" w:rsidP="007A0F41">
            <w:pPr>
              <w:ind w:left="720"/>
              <w:rPr>
                <w:rFonts w:asciiTheme="majorHAnsi" w:hAnsiTheme="majorHAnsi"/>
                <w:b w:val="0"/>
                <w:sz w:val="24"/>
              </w:rPr>
            </w:pPr>
            <w:r w:rsidRPr="00F74F32">
              <w:rPr>
                <w:rFonts w:asciiTheme="majorHAnsi" w:hAnsiTheme="majorHAnsi"/>
                <w:b w:val="0"/>
                <w:sz w:val="24"/>
              </w:rPr>
              <w:t xml:space="preserve">Initial posts are due </w:t>
            </w:r>
            <w:r w:rsidRPr="00F74F32">
              <w:rPr>
                <w:rFonts w:asciiTheme="majorHAnsi" w:hAnsiTheme="majorHAnsi"/>
                <w:sz w:val="24"/>
              </w:rPr>
              <w:t>by Wednesday</w:t>
            </w:r>
            <w:r w:rsidRPr="00F74F32">
              <w:rPr>
                <w:rFonts w:asciiTheme="majorHAnsi" w:hAnsiTheme="majorHAnsi"/>
                <w:b w:val="0"/>
                <w:sz w:val="24"/>
              </w:rPr>
              <w:t xml:space="preserve"> of each </w:t>
            </w:r>
            <w:r w:rsidR="00916D90" w:rsidRPr="00F74F32">
              <w:rPr>
                <w:rFonts w:asciiTheme="majorHAnsi" w:hAnsiTheme="majorHAnsi"/>
                <w:b w:val="0"/>
                <w:sz w:val="24"/>
              </w:rPr>
              <w:t xml:space="preserve">assigned </w:t>
            </w:r>
            <w:r w:rsidRPr="00F74F32">
              <w:rPr>
                <w:rFonts w:asciiTheme="majorHAnsi" w:hAnsiTheme="majorHAnsi"/>
                <w:b w:val="0"/>
                <w:sz w:val="24"/>
              </w:rPr>
              <w:t>week</w:t>
            </w:r>
          </w:p>
          <w:p w14:paraId="110EE56F" w14:textId="237433F8" w:rsidR="004B12E8" w:rsidRDefault="004B12E8" w:rsidP="007A0F41">
            <w:pPr>
              <w:ind w:left="720"/>
              <w:rPr>
                <w:rFonts w:asciiTheme="majorHAnsi" w:hAnsiTheme="majorHAnsi"/>
                <w:b w:val="0"/>
                <w:sz w:val="24"/>
              </w:rPr>
            </w:pPr>
            <w:r w:rsidRPr="00F74F32">
              <w:rPr>
                <w:rFonts w:asciiTheme="majorHAnsi" w:hAnsiTheme="majorHAnsi"/>
                <w:b w:val="0"/>
                <w:sz w:val="24"/>
              </w:rPr>
              <w:t xml:space="preserve">Response posts </w:t>
            </w:r>
            <w:r w:rsidR="006C5D08">
              <w:rPr>
                <w:rFonts w:asciiTheme="majorHAnsi" w:hAnsiTheme="majorHAnsi"/>
                <w:b w:val="0"/>
                <w:sz w:val="24"/>
              </w:rPr>
              <w:t xml:space="preserve">(two) </w:t>
            </w:r>
            <w:r w:rsidRPr="00F74F32">
              <w:rPr>
                <w:rFonts w:asciiTheme="majorHAnsi" w:hAnsiTheme="majorHAnsi"/>
                <w:b w:val="0"/>
                <w:sz w:val="24"/>
              </w:rPr>
              <w:t xml:space="preserve">are due </w:t>
            </w:r>
            <w:r w:rsidR="00FE6E82">
              <w:rPr>
                <w:rFonts w:asciiTheme="majorHAnsi" w:hAnsiTheme="majorHAnsi"/>
                <w:sz w:val="24"/>
              </w:rPr>
              <w:t>by Saturday</w:t>
            </w:r>
            <w:r w:rsidRPr="00F74F32">
              <w:rPr>
                <w:rFonts w:asciiTheme="majorHAnsi" w:hAnsiTheme="majorHAnsi"/>
                <w:b w:val="0"/>
                <w:sz w:val="24"/>
              </w:rPr>
              <w:t xml:space="preserve"> of each </w:t>
            </w:r>
            <w:r w:rsidR="00916D90" w:rsidRPr="00F74F32">
              <w:rPr>
                <w:rFonts w:asciiTheme="majorHAnsi" w:hAnsiTheme="majorHAnsi"/>
                <w:b w:val="0"/>
                <w:sz w:val="24"/>
              </w:rPr>
              <w:t xml:space="preserve">assigned </w:t>
            </w:r>
            <w:r w:rsidRPr="00F74F32">
              <w:rPr>
                <w:rFonts w:asciiTheme="majorHAnsi" w:hAnsiTheme="majorHAnsi"/>
                <w:b w:val="0"/>
                <w:sz w:val="24"/>
              </w:rPr>
              <w:t>week</w:t>
            </w:r>
          </w:p>
          <w:p w14:paraId="1660947E" w14:textId="77777777" w:rsidR="00FA4427" w:rsidRPr="00F74F32" w:rsidRDefault="00FA4427" w:rsidP="007A0F41">
            <w:pPr>
              <w:ind w:left="720"/>
              <w:rPr>
                <w:rFonts w:asciiTheme="majorHAnsi" w:hAnsiTheme="majorHAnsi"/>
                <w:b w:val="0"/>
                <w:sz w:val="24"/>
              </w:rPr>
            </w:pPr>
          </w:p>
          <w:p w14:paraId="151EF2D7" w14:textId="7A00000F" w:rsidR="00B60DF6" w:rsidRPr="00F74F32" w:rsidRDefault="00C05215" w:rsidP="007A0F41">
            <w:pPr>
              <w:ind w:left="720"/>
              <w:rPr>
                <w:rFonts w:asciiTheme="majorHAnsi" w:hAnsiTheme="majorHAnsi"/>
                <w:b w:val="0"/>
                <w:color w:val="0000FF"/>
                <w:sz w:val="24"/>
              </w:rPr>
            </w:pPr>
            <w:hyperlink w:anchor="Rubric2" w:history="1">
              <w:r w:rsidR="009849B0" w:rsidRPr="00F74F32">
                <w:rPr>
                  <w:rStyle w:val="Hyperlink"/>
                  <w:rFonts w:asciiTheme="majorHAnsi" w:hAnsiTheme="majorHAnsi"/>
                  <w:b w:val="0"/>
                  <w:bCs w:val="0"/>
                  <w:color w:val="0000FF"/>
                  <w:sz w:val="24"/>
                </w:rPr>
                <w:t>See Scoring Rubric #2</w:t>
              </w:r>
            </w:hyperlink>
          </w:p>
          <w:p w14:paraId="1C417635" w14:textId="77777777" w:rsidR="007B1D05" w:rsidRDefault="00C05215" w:rsidP="007A0F41">
            <w:pPr>
              <w:ind w:left="720"/>
              <w:rPr>
                <w:rStyle w:val="Hyperlink"/>
                <w:rFonts w:asciiTheme="majorHAnsi" w:hAnsiTheme="majorHAnsi" w:cs="Arial"/>
                <w:color w:val="0000FF"/>
                <w:sz w:val="24"/>
              </w:rPr>
            </w:pPr>
            <w:hyperlink w:anchor="ResearchInformed" w:history="1">
              <w:r w:rsidR="00FA7321">
                <w:rPr>
                  <w:rStyle w:val="Hyperlink"/>
                  <w:rFonts w:asciiTheme="majorHAnsi" w:hAnsiTheme="majorHAnsi" w:cs="Arial"/>
                  <w:b w:val="0"/>
                  <w:bCs w:val="0"/>
                  <w:color w:val="0000FF"/>
                  <w:sz w:val="24"/>
                </w:rPr>
                <w:t>See Note on research based practice</w:t>
              </w:r>
            </w:hyperlink>
          </w:p>
          <w:p w14:paraId="79D3A349" w14:textId="734FB3D3" w:rsidR="00FA4427" w:rsidRPr="00F74F32" w:rsidRDefault="00FA4427" w:rsidP="007A0F41">
            <w:pPr>
              <w:ind w:left="720"/>
              <w:rPr>
                <w:rFonts w:asciiTheme="majorHAnsi" w:hAnsiTheme="majorHAnsi"/>
                <w:b w:val="0"/>
                <w:sz w:val="24"/>
              </w:rPr>
            </w:pPr>
          </w:p>
        </w:tc>
      </w:tr>
      <w:tr w:rsidR="006F4604" w:rsidRPr="00F74F32" w14:paraId="0DF12150" w14:textId="77777777" w:rsidTr="003D7140">
        <w:trPr>
          <w:gridAfter w:val="1"/>
          <w:cnfStyle w:val="000000100000" w:firstRow="0" w:lastRow="0" w:firstColumn="0" w:lastColumn="0" w:oddVBand="0" w:evenVBand="0" w:oddHBand="1" w:evenHBand="0" w:firstRowFirstColumn="0" w:firstRowLastColumn="0" w:lastRowFirstColumn="0" w:lastRowLastColumn="0"/>
          <w:wAfter w:w="576" w:type="dxa"/>
        </w:trPr>
        <w:tc>
          <w:tcPr>
            <w:cnfStyle w:val="001000000000" w:firstRow="0" w:lastRow="0" w:firstColumn="1" w:lastColumn="0" w:oddVBand="0" w:evenVBand="0" w:oddHBand="0" w:evenHBand="0" w:firstRowFirstColumn="0" w:firstRowLastColumn="0" w:lastRowFirstColumn="0" w:lastRowLastColumn="0"/>
            <w:tcW w:w="4357" w:type="dxa"/>
            <w:gridSpan w:val="2"/>
          </w:tcPr>
          <w:p w14:paraId="2AC83C2E" w14:textId="2DC29100" w:rsidR="006F4604" w:rsidRPr="00F74F32" w:rsidRDefault="00FA4427" w:rsidP="00057EAB">
            <w:pPr>
              <w:rPr>
                <w:rFonts w:asciiTheme="majorHAnsi" w:hAnsiTheme="majorHAnsi"/>
                <w:b w:val="0"/>
                <w:sz w:val="24"/>
              </w:rPr>
            </w:pPr>
            <w:r>
              <w:rPr>
                <w:rFonts w:asciiTheme="majorHAnsi" w:hAnsiTheme="majorHAnsi"/>
                <w:b w:val="0"/>
                <w:sz w:val="24"/>
              </w:rPr>
              <w:t>School-Based Needs Assessment</w:t>
            </w:r>
          </w:p>
        </w:tc>
        <w:tc>
          <w:tcPr>
            <w:tcW w:w="4283" w:type="dxa"/>
            <w:gridSpan w:val="3"/>
          </w:tcPr>
          <w:p w14:paraId="5EB9835B" w14:textId="77777777" w:rsidR="006F4604" w:rsidRPr="00F74F32" w:rsidRDefault="006F4604" w:rsidP="00057EAB">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6F4604" w:rsidRPr="00F74F32" w14:paraId="5BFD1156" w14:textId="77777777" w:rsidTr="003D7140">
        <w:trPr>
          <w:gridAfter w:val="1"/>
          <w:wAfter w:w="576" w:type="dxa"/>
        </w:trPr>
        <w:tc>
          <w:tcPr>
            <w:cnfStyle w:val="001000000000" w:firstRow="0" w:lastRow="0" w:firstColumn="1" w:lastColumn="0" w:oddVBand="0" w:evenVBand="0" w:oddHBand="0" w:evenHBand="0" w:firstRowFirstColumn="0" w:firstRowLastColumn="0" w:lastRowFirstColumn="0" w:lastRowLastColumn="0"/>
            <w:tcW w:w="8640" w:type="dxa"/>
            <w:gridSpan w:val="5"/>
          </w:tcPr>
          <w:p w14:paraId="383996F8" w14:textId="77777777" w:rsidR="002D0F65" w:rsidRPr="002D0F65" w:rsidRDefault="002D0F65" w:rsidP="003D7140">
            <w:pPr>
              <w:ind w:left="720"/>
              <w:jc w:val="both"/>
              <w:rPr>
                <w:rFonts w:asciiTheme="majorHAnsi" w:hAnsiTheme="majorHAnsi" w:cs="Arial"/>
                <w:b w:val="0"/>
                <w:sz w:val="24"/>
              </w:rPr>
            </w:pPr>
            <w:r w:rsidRPr="002D0F65">
              <w:rPr>
                <w:rFonts w:asciiTheme="majorHAnsi" w:hAnsiTheme="majorHAnsi" w:cs="Arial"/>
                <w:b w:val="0"/>
                <w:sz w:val="24"/>
              </w:rPr>
              <w:lastRenderedPageBreak/>
              <w:t>For this project, you will pick an area of need within your current practicum site.  After identifying the need (or your interest), collect assessment data to determine the impact of the need on the school.  Finally, based upon this need, describe how you might address this need and how you would evaluate the results of your intervention.</w:t>
            </w:r>
          </w:p>
          <w:p w14:paraId="14616CE2" w14:textId="77777777" w:rsidR="002D0F65" w:rsidRPr="002D0F65" w:rsidRDefault="002D0F65" w:rsidP="003D7140">
            <w:pPr>
              <w:ind w:left="720"/>
              <w:jc w:val="both"/>
              <w:rPr>
                <w:rFonts w:asciiTheme="majorHAnsi" w:hAnsiTheme="majorHAnsi" w:cs="Arial"/>
                <w:b w:val="0"/>
                <w:sz w:val="24"/>
              </w:rPr>
            </w:pPr>
          </w:p>
          <w:p w14:paraId="789AC3D5" w14:textId="77777777" w:rsidR="002D0F65" w:rsidRPr="002D0F65" w:rsidRDefault="002D0F65" w:rsidP="003D7140">
            <w:pPr>
              <w:ind w:left="720"/>
              <w:jc w:val="both"/>
              <w:rPr>
                <w:rFonts w:asciiTheme="majorHAnsi" w:hAnsiTheme="majorHAnsi" w:cs="Arial"/>
                <w:b w:val="0"/>
                <w:sz w:val="24"/>
              </w:rPr>
            </w:pPr>
            <w:r w:rsidRPr="002D0F65">
              <w:rPr>
                <w:rFonts w:asciiTheme="majorHAnsi" w:hAnsiTheme="majorHAnsi" w:cs="Arial"/>
                <w:b w:val="0"/>
                <w:sz w:val="24"/>
              </w:rPr>
              <w:t>Your project should be presented in a 6-8 page paper w/ APA style and references.  You will use references to research possible interventions</w:t>
            </w:r>
          </w:p>
          <w:p w14:paraId="6457C93F" w14:textId="77777777" w:rsidR="002D0F65" w:rsidRPr="002D0F65" w:rsidRDefault="002D0F65" w:rsidP="003D7140">
            <w:pPr>
              <w:ind w:left="720"/>
              <w:jc w:val="both"/>
              <w:rPr>
                <w:rFonts w:asciiTheme="majorHAnsi" w:hAnsiTheme="majorHAnsi" w:cs="Arial"/>
                <w:b w:val="0"/>
                <w:sz w:val="24"/>
              </w:rPr>
            </w:pPr>
          </w:p>
          <w:p w14:paraId="16D0744B" w14:textId="77777777" w:rsidR="002D0F65" w:rsidRPr="002D0F65" w:rsidRDefault="002D0F65" w:rsidP="003D7140">
            <w:pPr>
              <w:ind w:left="720"/>
              <w:jc w:val="both"/>
              <w:rPr>
                <w:rFonts w:asciiTheme="majorHAnsi" w:hAnsiTheme="majorHAnsi" w:cs="Arial"/>
                <w:b w:val="0"/>
                <w:sz w:val="24"/>
              </w:rPr>
            </w:pPr>
            <w:r w:rsidRPr="002D0F65">
              <w:rPr>
                <w:rFonts w:asciiTheme="majorHAnsi" w:hAnsiTheme="majorHAnsi" w:cs="Arial"/>
                <w:b w:val="0"/>
                <w:sz w:val="24"/>
              </w:rPr>
              <w:t>An example of a project could be:</w:t>
            </w:r>
          </w:p>
          <w:p w14:paraId="560A2521" w14:textId="77777777" w:rsidR="002D0F65" w:rsidRPr="002D0F65" w:rsidRDefault="002D0F65" w:rsidP="003D7140">
            <w:pPr>
              <w:ind w:left="720"/>
              <w:jc w:val="both"/>
              <w:rPr>
                <w:rFonts w:asciiTheme="majorHAnsi" w:hAnsiTheme="majorHAnsi" w:cs="Arial"/>
                <w:b w:val="0"/>
                <w:sz w:val="24"/>
              </w:rPr>
            </w:pPr>
          </w:p>
          <w:p w14:paraId="5E3F528E" w14:textId="77777777" w:rsidR="002D0F65" w:rsidRPr="002D0F65" w:rsidRDefault="002D0F65" w:rsidP="003D7140">
            <w:pPr>
              <w:ind w:left="720"/>
              <w:jc w:val="both"/>
              <w:rPr>
                <w:rFonts w:asciiTheme="majorHAnsi" w:hAnsiTheme="majorHAnsi" w:cs="Arial"/>
                <w:b w:val="0"/>
                <w:sz w:val="24"/>
              </w:rPr>
            </w:pPr>
            <w:r w:rsidRPr="002D0F65">
              <w:rPr>
                <w:rFonts w:asciiTheme="majorHAnsi" w:hAnsiTheme="majorHAnsi" w:cs="Arial"/>
                <w:b w:val="0"/>
                <w:sz w:val="24"/>
              </w:rPr>
              <w:t>Need:  Freshmen failing Algebra</w:t>
            </w:r>
          </w:p>
          <w:p w14:paraId="3E4EFD2F" w14:textId="77777777" w:rsidR="002D0F65" w:rsidRPr="002D0F65" w:rsidRDefault="002D0F65" w:rsidP="003D7140">
            <w:pPr>
              <w:ind w:left="720"/>
              <w:jc w:val="both"/>
              <w:rPr>
                <w:rFonts w:asciiTheme="majorHAnsi" w:hAnsiTheme="majorHAnsi" w:cs="Arial"/>
                <w:b w:val="0"/>
                <w:sz w:val="24"/>
              </w:rPr>
            </w:pPr>
          </w:p>
          <w:p w14:paraId="7753C79E" w14:textId="77777777" w:rsidR="002D0F65" w:rsidRPr="002D0F65" w:rsidRDefault="002D0F65" w:rsidP="003D7140">
            <w:pPr>
              <w:ind w:left="720"/>
              <w:jc w:val="both"/>
              <w:rPr>
                <w:rFonts w:asciiTheme="majorHAnsi" w:hAnsiTheme="majorHAnsi" w:cs="Arial"/>
                <w:b w:val="0"/>
                <w:sz w:val="24"/>
              </w:rPr>
            </w:pPr>
            <w:r w:rsidRPr="002D0F65">
              <w:rPr>
                <w:rFonts w:asciiTheme="majorHAnsi" w:hAnsiTheme="majorHAnsi" w:cs="Arial"/>
                <w:b w:val="0"/>
                <w:sz w:val="24"/>
              </w:rPr>
              <w:t>Data Collected:  Over the past three years, an average of 60% of freshmen students have failed Algebra at our school.  Out of the students who failed Algebra of one cohort, only 15% were able to achieve a regular diploma.</w:t>
            </w:r>
          </w:p>
          <w:p w14:paraId="641DE68B" w14:textId="77777777" w:rsidR="002D0F65" w:rsidRPr="002D0F65" w:rsidRDefault="002D0F65" w:rsidP="003D7140">
            <w:pPr>
              <w:ind w:left="720"/>
              <w:jc w:val="both"/>
              <w:rPr>
                <w:rFonts w:asciiTheme="majorHAnsi" w:hAnsiTheme="majorHAnsi" w:cs="Arial"/>
                <w:b w:val="0"/>
                <w:sz w:val="24"/>
              </w:rPr>
            </w:pPr>
          </w:p>
          <w:p w14:paraId="6A223CEF" w14:textId="77777777" w:rsidR="002D0F65" w:rsidRPr="002D0F65" w:rsidRDefault="002D0F65" w:rsidP="003D7140">
            <w:pPr>
              <w:ind w:left="720"/>
              <w:jc w:val="both"/>
              <w:rPr>
                <w:rFonts w:asciiTheme="majorHAnsi" w:hAnsiTheme="majorHAnsi" w:cs="Arial"/>
                <w:b w:val="0"/>
                <w:sz w:val="24"/>
              </w:rPr>
            </w:pPr>
            <w:r w:rsidRPr="002D0F65">
              <w:rPr>
                <w:rFonts w:asciiTheme="majorHAnsi" w:hAnsiTheme="majorHAnsi" w:cs="Arial"/>
                <w:b w:val="0"/>
                <w:sz w:val="24"/>
              </w:rPr>
              <w:t>You can always go deeper with your data analysis based on time.  What is the racial and SES makeup of those who failed vs. those who passed?</w:t>
            </w:r>
          </w:p>
          <w:p w14:paraId="3E887FE1" w14:textId="77777777" w:rsidR="002D0F65" w:rsidRPr="002D0F65" w:rsidRDefault="002D0F65" w:rsidP="003D7140">
            <w:pPr>
              <w:ind w:left="720"/>
              <w:jc w:val="both"/>
              <w:rPr>
                <w:rFonts w:asciiTheme="majorHAnsi" w:hAnsiTheme="majorHAnsi" w:cs="Arial"/>
                <w:b w:val="0"/>
                <w:sz w:val="24"/>
              </w:rPr>
            </w:pPr>
          </w:p>
          <w:p w14:paraId="159EB987" w14:textId="77777777" w:rsidR="002D0F65" w:rsidRPr="002D0F65" w:rsidRDefault="002D0F65" w:rsidP="003D7140">
            <w:pPr>
              <w:ind w:left="720"/>
              <w:jc w:val="both"/>
              <w:rPr>
                <w:rFonts w:asciiTheme="majorHAnsi" w:hAnsiTheme="majorHAnsi" w:cs="Arial"/>
                <w:b w:val="0"/>
                <w:sz w:val="24"/>
              </w:rPr>
            </w:pPr>
            <w:r w:rsidRPr="002D0F65">
              <w:rPr>
                <w:rFonts w:asciiTheme="majorHAnsi" w:hAnsiTheme="majorHAnsi" w:cs="Arial"/>
                <w:b w:val="0"/>
                <w:sz w:val="24"/>
              </w:rPr>
              <w:t>Proposed Interventions:  Based on research collected—What research did you find to aid in math academic performance?</w:t>
            </w:r>
          </w:p>
          <w:p w14:paraId="05401AE8" w14:textId="77777777" w:rsidR="002D0F65" w:rsidRPr="002D0F65" w:rsidRDefault="002D0F65" w:rsidP="003D7140">
            <w:pPr>
              <w:ind w:left="720"/>
              <w:jc w:val="both"/>
              <w:rPr>
                <w:rFonts w:asciiTheme="majorHAnsi" w:hAnsiTheme="majorHAnsi" w:cs="Arial"/>
                <w:b w:val="0"/>
                <w:sz w:val="24"/>
              </w:rPr>
            </w:pPr>
          </w:p>
          <w:p w14:paraId="0754E5DD" w14:textId="77777777" w:rsidR="002D0F65" w:rsidRPr="002D0F65" w:rsidRDefault="002D0F65" w:rsidP="003D7140">
            <w:pPr>
              <w:ind w:left="720"/>
              <w:jc w:val="both"/>
              <w:rPr>
                <w:rFonts w:asciiTheme="majorHAnsi" w:hAnsiTheme="majorHAnsi" w:cs="Arial"/>
                <w:b w:val="0"/>
                <w:sz w:val="24"/>
              </w:rPr>
            </w:pPr>
            <w:r w:rsidRPr="002D0F65">
              <w:rPr>
                <w:rFonts w:asciiTheme="majorHAnsi" w:hAnsiTheme="majorHAnsi" w:cs="Arial"/>
                <w:b w:val="0"/>
                <w:sz w:val="24"/>
              </w:rPr>
              <w:t>Evaluation of Results:  Track freshmen grades at each six-week point for two years</w:t>
            </w:r>
          </w:p>
          <w:p w14:paraId="00F350FB" w14:textId="77777777" w:rsidR="00584D12" w:rsidRPr="00F74F32" w:rsidRDefault="00584D12" w:rsidP="003D7140">
            <w:pPr>
              <w:jc w:val="both"/>
              <w:rPr>
                <w:rFonts w:asciiTheme="majorHAnsi" w:hAnsiTheme="majorHAnsi" w:cs="Arial"/>
                <w:b w:val="0"/>
                <w:sz w:val="24"/>
              </w:rPr>
            </w:pPr>
          </w:p>
          <w:p w14:paraId="235DAE86" w14:textId="2208B7EE" w:rsidR="006F4604" w:rsidRPr="00F74F32" w:rsidRDefault="002D0F65" w:rsidP="003D7140">
            <w:pPr>
              <w:ind w:left="720"/>
              <w:jc w:val="both"/>
              <w:rPr>
                <w:rFonts w:asciiTheme="majorHAnsi" w:hAnsiTheme="majorHAnsi"/>
                <w:b w:val="0"/>
                <w:sz w:val="24"/>
              </w:rPr>
            </w:pPr>
            <w:r>
              <w:rPr>
                <w:rFonts w:asciiTheme="majorHAnsi" w:hAnsiTheme="majorHAnsi"/>
                <w:b w:val="0"/>
                <w:sz w:val="24"/>
              </w:rPr>
              <w:t>Due on March 14th and to be submitted through Canvas</w:t>
            </w:r>
            <w:r w:rsidR="00F74F32">
              <w:rPr>
                <w:rFonts w:asciiTheme="majorHAnsi" w:hAnsiTheme="majorHAnsi"/>
                <w:b w:val="0"/>
                <w:sz w:val="24"/>
              </w:rPr>
              <w:t xml:space="preserve">. Please see scoring </w:t>
            </w:r>
            <w:hyperlink w:anchor="Rubric3" w:history="1">
              <w:r w:rsidR="00F74F32" w:rsidRPr="00F74F32">
                <w:rPr>
                  <w:rStyle w:val="Hyperlink"/>
                  <w:rFonts w:asciiTheme="majorHAnsi" w:hAnsiTheme="majorHAnsi"/>
                  <w:b w:val="0"/>
                  <w:bCs w:val="0"/>
                  <w:color w:val="0000FF"/>
                  <w:sz w:val="24"/>
                </w:rPr>
                <w:t>Rubric 3</w:t>
              </w:r>
              <w:r w:rsidR="00F74F32" w:rsidRPr="00F74F32">
                <w:rPr>
                  <w:rStyle w:val="Hyperlink"/>
                  <w:rFonts w:asciiTheme="majorHAnsi" w:hAnsiTheme="majorHAnsi"/>
                  <w:b w:val="0"/>
                  <w:bCs w:val="0"/>
                  <w:sz w:val="24"/>
                  <w:u w:val="none"/>
                </w:rPr>
                <w:t xml:space="preserve"> f</w:t>
              </w:r>
            </w:hyperlink>
            <w:r w:rsidR="00584D12" w:rsidRPr="00F74F32">
              <w:rPr>
                <w:rFonts w:asciiTheme="majorHAnsi" w:hAnsiTheme="majorHAnsi"/>
                <w:b w:val="0"/>
                <w:sz w:val="24"/>
              </w:rPr>
              <w:t>or grading criteria.</w:t>
            </w:r>
          </w:p>
        </w:tc>
      </w:tr>
      <w:tr w:rsidR="005515AB" w:rsidRPr="00F74F32" w14:paraId="1EAB8829" w14:textId="77777777" w:rsidTr="003D7140">
        <w:trPr>
          <w:gridAfter w:val="1"/>
          <w:cnfStyle w:val="000000100000" w:firstRow="0" w:lastRow="0" w:firstColumn="0" w:lastColumn="0" w:oddVBand="0" w:evenVBand="0" w:oddHBand="1" w:evenHBand="0" w:firstRowFirstColumn="0" w:firstRowLastColumn="0" w:lastRowFirstColumn="0" w:lastRowLastColumn="0"/>
          <w:wAfter w:w="576" w:type="dxa"/>
        </w:trPr>
        <w:tc>
          <w:tcPr>
            <w:cnfStyle w:val="001000000000" w:firstRow="0" w:lastRow="0" w:firstColumn="1" w:lastColumn="0" w:oddVBand="0" w:evenVBand="0" w:oddHBand="0" w:evenHBand="0" w:firstRowFirstColumn="0" w:firstRowLastColumn="0" w:lastRowFirstColumn="0" w:lastRowLastColumn="0"/>
            <w:tcW w:w="8640" w:type="dxa"/>
            <w:gridSpan w:val="5"/>
          </w:tcPr>
          <w:p w14:paraId="3DF943D1" w14:textId="2CBB5B68" w:rsidR="005515AB" w:rsidRPr="00F74F32" w:rsidRDefault="002D0F65" w:rsidP="003D7140">
            <w:pPr>
              <w:jc w:val="both"/>
              <w:rPr>
                <w:rFonts w:asciiTheme="majorHAnsi" w:hAnsiTheme="majorHAnsi"/>
                <w:sz w:val="24"/>
              </w:rPr>
            </w:pPr>
            <w:r>
              <w:rPr>
                <w:rFonts w:asciiTheme="majorHAnsi" w:hAnsiTheme="majorHAnsi"/>
                <w:b w:val="0"/>
                <w:sz w:val="24"/>
              </w:rPr>
              <w:t>Mock Clinical Interview</w:t>
            </w:r>
          </w:p>
        </w:tc>
      </w:tr>
      <w:tr w:rsidR="006F4604" w:rsidRPr="00F74F32" w14:paraId="3826C5B9" w14:textId="77777777" w:rsidTr="003D7140">
        <w:trPr>
          <w:gridAfter w:val="1"/>
          <w:wAfter w:w="576" w:type="dxa"/>
        </w:trPr>
        <w:tc>
          <w:tcPr>
            <w:cnfStyle w:val="001000000000" w:firstRow="0" w:lastRow="0" w:firstColumn="1" w:lastColumn="0" w:oddVBand="0" w:evenVBand="0" w:oddHBand="0" w:evenHBand="0" w:firstRowFirstColumn="0" w:firstRowLastColumn="0" w:lastRowFirstColumn="0" w:lastRowLastColumn="0"/>
            <w:tcW w:w="8640" w:type="dxa"/>
            <w:gridSpan w:val="5"/>
          </w:tcPr>
          <w:p w14:paraId="3D01BA0C" w14:textId="06E4324B" w:rsidR="002D0F65" w:rsidRPr="003D7140" w:rsidRDefault="002D0F65" w:rsidP="003D7140">
            <w:pPr>
              <w:pStyle w:val="PlainText"/>
              <w:ind w:left="720"/>
              <w:jc w:val="both"/>
              <w:rPr>
                <w:rFonts w:asciiTheme="majorHAnsi" w:hAnsiTheme="majorHAnsi" w:cs="Arial"/>
                <w:b w:val="0"/>
                <w:color w:val="auto"/>
                <w:sz w:val="24"/>
              </w:rPr>
            </w:pPr>
            <w:r w:rsidRPr="003D7140">
              <w:rPr>
                <w:rFonts w:asciiTheme="majorHAnsi" w:hAnsiTheme="majorHAnsi" w:cs="Arial"/>
                <w:b w:val="0"/>
                <w:color w:val="auto"/>
                <w:sz w:val="24"/>
              </w:rPr>
              <w:t>With a peer, conduct a 20-minute clinical interview.  Use your textbooks to guide your questions.  The goal of the clinical interview is to arrive at a hypothesis regarding client difficulties.  Tape your interview and edit into</w:t>
            </w:r>
            <w:r w:rsidR="00B53C56">
              <w:rPr>
                <w:rFonts w:asciiTheme="majorHAnsi" w:hAnsiTheme="majorHAnsi" w:cs="Arial"/>
                <w:b w:val="0"/>
                <w:color w:val="auto"/>
                <w:sz w:val="24"/>
              </w:rPr>
              <w:t xml:space="preserve"> a ten-minute clip to send to instructor by due date</w:t>
            </w:r>
            <w:r w:rsidRPr="003D7140">
              <w:rPr>
                <w:rFonts w:asciiTheme="majorHAnsi" w:hAnsiTheme="majorHAnsi" w:cs="Arial"/>
                <w:b w:val="0"/>
                <w:color w:val="auto"/>
                <w:sz w:val="24"/>
              </w:rPr>
              <w:t>.</w:t>
            </w:r>
          </w:p>
          <w:p w14:paraId="064B3608" w14:textId="77777777" w:rsidR="002D0F65" w:rsidRPr="003D7140" w:rsidRDefault="002D0F65" w:rsidP="003D7140">
            <w:pPr>
              <w:pStyle w:val="PlainText"/>
              <w:ind w:left="720"/>
              <w:jc w:val="both"/>
              <w:rPr>
                <w:rFonts w:asciiTheme="majorHAnsi" w:hAnsiTheme="majorHAnsi" w:cs="Arial"/>
                <w:b w:val="0"/>
                <w:color w:val="auto"/>
                <w:sz w:val="24"/>
              </w:rPr>
            </w:pPr>
          </w:p>
          <w:p w14:paraId="0E6471F4" w14:textId="2B4E3C1D" w:rsidR="002D0F65" w:rsidRPr="003D7140" w:rsidRDefault="00B53C56" w:rsidP="003D7140">
            <w:pPr>
              <w:pStyle w:val="PlainText"/>
              <w:ind w:left="720"/>
              <w:jc w:val="both"/>
              <w:rPr>
                <w:rFonts w:asciiTheme="majorHAnsi" w:hAnsiTheme="majorHAnsi" w:cs="Arial"/>
                <w:b w:val="0"/>
                <w:color w:val="auto"/>
                <w:sz w:val="24"/>
              </w:rPr>
            </w:pPr>
            <w:r>
              <w:rPr>
                <w:rFonts w:asciiTheme="majorHAnsi" w:hAnsiTheme="majorHAnsi" w:cs="Arial"/>
                <w:b w:val="0"/>
                <w:color w:val="auto"/>
                <w:sz w:val="24"/>
              </w:rPr>
              <w:t xml:space="preserve">Send your clinical interview tape to your instructor by the due date.  In addition, send your one-two page case conceptualization of your client.  This conceptualization should include demographic information, </w:t>
            </w:r>
            <w:r w:rsidR="0093725D">
              <w:rPr>
                <w:rFonts w:asciiTheme="majorHAnsi" w:hAnsiTheme="majorHAnsi" w:cs="Arial"/>
                <w:b w:val="0"/>
                <w:color w:val="auto"/>
                <w:sz w:val="24"/>
              </w:rPr>
              <w:t>current strengths, current concerns, social/cultural analysis, and DSM diagnosis.</w:t>
            </w:r>
          </w:p>
          <w:p w14:paraId="3E745517" w14:textId="77777777" w:rsidR="002D0F65" w:rsidRPr="003D7140" w:rsidRDefault="002D0F65" w:rsidP="003D7140">
            <w:pPr>
              <w:pStyle w:val="PlainText"/>
              <w:ind w:left="720"/>
              <w:jc w:val="both"/>
              <w:rPr>
                <w:rFonts w:asciiTheme="majorHAnsi" w:hAnsiTheme="majorHAnsi" w:cs="Arial"/>
                <w:b w:val="0"/>
                <w:color w:val="auto"/>
                <w:sz w:val="24"/>
              </w:rPr>
            </w:pPr>
          </w:p>
          <w:p w14:paraId="0FF116B8" w14:textId="77777777" w:rsidR="002D0F65" w:rsidRDefault="002D0F65" w:rsidP="003D7140">
            <w:pPr>
              <w:pStyle w:val="PlainText"/>
              <w:ind w:left="720"/>
              <w:jc w:val="both"/>
              <w:rPr>
                <w:rFonts w:asciiTheme="majorHAnsi" w:hAnsiTheme="majorHAnsi" w:cs="Arial"/>
                <w:color w:val="auto"/>
                <w:sz w:val="24"/>
              </w:rPr>
            </w:pPr>
            <w:r w:rsidRPr="003D7140">
              <w:rPr>
                <w:rFonts w:asciiTheme="majorHAnsi" w:hAnsiTheme="majorHAnsi" w:cs="Arial"/>
                <w:color w:val="auto"/>
                <w:sz w:val="24"/>
              </w:rPr>
              <w:t xml:space="preserve">For this project, using a peer from class is your best option.  Please tell whoever you tape with to pretend to have a problem of some sort—i.e. </w:t>
            </w:r>
            <w:r w:rsidRPr="003D7140">
              <w:rPr>
                <w:rFonts w:asciiTheme="majorHAnsi" w:hAnsiTheme="majorHAnsi" w:cs="Arial"/>
                <w:color w:val="auto"/>
                <w:sz w:val="24"/>
              </w:rPr>
              <w:lastRenderedPageBreak/>
              <w:t>depression, anxiety, etc…</w:t>
            </w:r>
          </w:p>
          <w:p w14:paraId="2D725870" w14:textId="77777777" w:rsidR="006C5D08" w:rsidRDefault="006C5D08" w:rsidP="003D7140">
            <w:pPr>
              <w:pStyle w:val="PlainText"/>
              <w:ind w:left="720"/>
              <w:jc w:val="both"/>
              <w:rPr>
                <w:rFonts w:asciiTheme="majorHAnsi" w:hAnsiTheme="majorHAnsi" w:cs="Arial"/>
                <w:color w:val="auto"/>
                <w:sz w:val="24"/>
              </w:rPr>
            </w:pPr>
          </w:p>
          <w:p w14:paraId="16B79BF4" w14:textId="1CE69C43" w:rsidR="006C5D08" w:rsidRPr="003D7140" w:rsidRDefault="006C5D08" w:rsidP="003D7140">
            <w:pPr>
              <w:pStyle w:val="PlainText"/>
              <w:ind w:left="720"/>
              <w:jc w:val="both"/>
              <w:rPr>
                <w:rFonts w:asciiTheme="majorHAnsi" w:hAnsiTheme="majorHAnsi" w:cs="Arial"/>
                <w:color w:val="auto"/>
                <w:sz w:val="24"/>
              </w:rPr>
            </w:pPr>
            <w:r>
              <w:rPr>
                <w:rFonts w:asciiTheme="majorHAnsi" w:hAnsiTheme="majorHAnsi" w:cs="Arial"/>
                <w:color w:val="auto"/>
                <w:sz w:val="24"/>
              </w:rPr>
              <w:t>DUE MARCH 1</w:t>
            </w:r>
          </w:p>
          <w:p w14:paraId="5B4A58B4" w14:textId="77777777" w:rsidR="003D7140" w:rsidRDefault="003D7140" w:rsidP="003D7140">
            <w:pPr>
              <w:pStyle w:val="PlainText"/>
              <w:ind w:left="720"/>
              <w:jc w:val="both"/>
              <w:rPr>
                <w:rFonts w:asciiTheme="majorHAnsi" w:hAnsiTheme="majorHAnsi" w:cs="Arial"/>
                <w:b w:val="0"/>
                <w:color w:val="auto"/>
                <w:sz w:val="24"/>
              </w:rPr>
            </w:pPr>
          </w:p>
          <w:p w14:paraId="4E39D725" w14:textId="77C084C5" w:rsidR="003D7140" w:rsidRPr="002D0F65" w:rsidRDefault="003D7140" w:rsidP="003D7140">
            <w:pPr>
              <w:pStyle w:val="PlainText"/>
              <w:ind w:left="720"/>
              <w:jc w:val="both"/>
              <w:rPr>
                <w:rFonts w:asciiTheme="majorHAnsi" w:hAnsiTheme="majorHAnsi" w:cs="Arial"/>
                <w:color w:val="0000FF"/>
                <w:sz w:val="24"/>
              </w:rPr>
            </w:pPr>
          </w:p>
          <w:p w14:paraId="23B37F48" w14:textId="60264848" w:rsidR="00F74F32" w:rsidRPr="00F74F32" w:rsidRDefault="00F74F32" w:rsidP="003D7140">
            <w:pPr>
              <w:pStyle w:val="PlainText"/>
              <w:ind w:left="720"/>
              <w:jc w:val="both"/>
              <w:rPr>
                <w:rFonts w:asciiTheme="majorHAnsi" w:hAnsiTheme="majorHAnsi" w:cs="Arial"/>
                <w:b w:val="0"/>
                <w:color w:val="0000FF"/>
                <w:sz w:val="24"/>
                <w:szCs w:val="24"/>
              </w:rPr>
            </w:pPr>
          </w:p>
        </w:tc>
      </w:tr>
      <w:tr w:rsidR="003D7140" w:rsidRPr="00F74F32" w14:paraId="11C87FA8" w14:textId="77777777" w:rsidTr="003D7140">
        <w:trPr>
          <w:gridAfter w:val="1"/>
          <w:cnfStyle w:val="000000100000" w:firstRow="0" w:lastRow="0" w:firstColumn="0" w:lastColumn="0" w:oddVBand="0" w:evenVBand="0" w:oddHBand="1" w:evenHBand="0" w:firstRowFirstColumn="0" w:firstRowLastColumn="0" w:lastRowFirstColumn="0" w:lastRowLastColumn="0"/>
          <w:wAfter w:w="576" w:type="dxa"/>
        </w:trPr>
        <w:tc>
          <w:tcPr>
            <w:cnfStyle w:val="001000000000" w:firstRow="0" w:lastRow="0" w:firstColumn="1" w:lastColumn="0" w:oddVBand="0" w:evenVBand="0" w:oddHBand="0" w:evenHBand="0" w:firstRowFirstColumn="0" w:firstRowLastColumn="0" w:lastRowFirstColumn="0" w:lastRowLastColumn="0"/>
            <w:tcW w:w="8332" w:type="dxa"/>
            <w:gridSpan w:val="4"/>
          </w:tcPr>
          <w:p w14:paraId="6CEF4C51" w14:textId="1F2B2A0F" w:rsidR="003D7140" w:rsidRPr="00F74F32" w:rsidRDefault="003D7140" w:rsidP="003D7140">
            <w:pPr>
              <w:rPr>
                <w:rFonts w:asciiTheme="majorHAnsi" w:hAnsiTheme="majorHAnsi"/>
                <w:b w:val="0"/>
                <w:sz w:val="24"/>
              </w:rPr>
            </w:pPr>
            <w:bookmarkStart w:id="1" w:name="TreatmentPlanConcept"/>
            <w:r w:rsidRPr="00F74F32">
              <w:rPr>
                <w:rFonts w:asciiTheme="majorHAnsi" w:hAnsiTheme="majorHAnsi"/>
                <w:b w:val="0"/>
                <w:sz w:val="24"/>
              </w:rPr>
              <w:lastRenderedPageBreak/>
              <w:t xml:space="preserve">Case </w:t>
            </w:r>
            <w:bookmarkEnd w:id="1"/>
            <w:r>
              <w:rPr>
                <w:rFonts w:asciiTheme="majorHAnsi" w:hAnsiTheme="majorHAnsi"/>
                <w:b w:val="0"/>
                <w:sz w:val="24"/>
              </w:rPr>
              <w:t>Study Project 1: Design Individual Assessment</w:t>
            </w:r>
          </w:p>
        </w:tc>
        <w:tc>
          <w:tcPr>
            <w:tcW w:w="308" w:type="dxa"/>
          </w:tcPr>
          <w:p w14:paraId="334FA70D" w14:textId="77777777" w:rsidR="003D7140" w:rsidRPr="00F74F32" w:rsidRDefault="003D7140" w:rsidP="00057EAB">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3D7140" w:rsidRPr="00F74F32" w14:paraId="4EB24788" w14:textId="77777777" w:rsidTr="003D7140">
        <w:trPr>
          <w:gridBefore w:val="1"/>
          <w:wBefore w:w="576" w:type="dxa"/>
        </w:trPr>
        <w:tc>
          <w:tcPr>
            <w:cnfStyle w:val="001000000000" w:firstRow="0" w:lastRow="0" w:firstColumn="1" w:lastColumn="0" w:oddVBand="0" w:evenVBand="0" w:oddHBand="0" w:evenHBand="0" w:firstRowFirstColumn="0" w:firstRowLastColumn="0" w:lastRowFirstColumn="0" w:lastRowLastColumn="0"/>
            <w:tcW w:w="7524" w:type="dxa"/>
            <w:gridSpan w:val="2"/>
          </w:tcPr>
          <w:p w14:paraId="69F28B34" w14:textId="77777777" w:rsidR="003D7140" w:rsidRPr="003D7140" w:rsidRDefault="003D7140" w:rsidP="003D7140">
            <w:pPr>
              <w:jc w:val="both"/>
              <w:rPr>
                <w:rFonts w:asciiTheme="majorHAnsi" w:hAnsiTheme="majorHAnsi"/>
                <w:b w:val="0"/>
                <w:sz w:val="24"/>
              </w:rPr>
            </w:pPr>
            <w:r w:rsidRPr="003D7140">
              <w:rPr>
                <w:rFonts w:asciiTheme="majorHAnsi" w:hAnsiTheme="majorHAnsi"/>
                <w:b w:val="0"/>
                <w:sz w:val="24"/>
              </w:rPr>
              <w:t>You are working in a middle school, and need to design an assessment for a struggling twelve year-old student.  James is a Latino male who has been raised in Oregon from birth, but has attended seven different schools.  His report cards indicate that he always had difficulty with writing, but has scraped by in other subjects by the end of the year.  This year (sixth grade) his teachers are very concerned about his progress.  After six weeks, he seems disorganized, disengaged, and is not completing homework, and has failed all tests.  When approached by teachers, he only minimally responds to questions.  In the hallway, he seems to have friends, but never appears very happy.  The question is: What are the factors contributing to James’ difficulties in school:</w:t>
            </w:r>
          </w:p>
          <w:p w14:paraId="18D32E86" w14:textId="77777777" w:rsidR="003D7140" w:rsidRPr="003D7140" w:rsidRDefault="003D7140" w:rsidP="003D7140">
            <w:pPr>
              <w:jc w:val="both"/>
              <w:rPr>
                <w:rFonts w:asciiTheme="majorHAnsi" w:hAnsiTheme="majorHAnsi"/>
                <w:b w:val="0"/>
                <w:sz w:val="24"/>
              </w:rPr>
            </w:pPr>
          </w:p>
          <w:p w14:paraId="78AC7BFB" w14:textId="77777777" w:rsidR="003D7140" w:rsidRPr="003D7140" w:rsidRDefault="003D7140" w:rsidP="003D7140">
            <w:pPr>
              <w:jc w:val="both"/>
              <w:rPr>
                <w:rFonts w:asciiTheme="majorHAnsi" w:hAnsiTheme="majorHAnsi"/>
                <w:b w:val="0"/>
                <w:sz w:val="24"/>
              </w:rPr>
            </w:pPr>
            <w:r w:rsidRPr="003D7140">
              <w:rPr>
                <w:rFonts w:asciiTheme="majorHAnsi" w:hAnsiTheme="majorHAnsi"/>
                <w:b w:val="0"/>
                <w:sz w:val="24"/>
              </w:rPr>
              <w:t>Describe the multiple sources of data you would use to answer this question.  Remember to assess multiple domains using several different tests.</w:t>
            </w:r>
          </w:p>
          <w:p w14:paraId="0C1D39F5" w14:textId="77777777" w:rsidR="003D7140" w:rsidRPr="003D7140" w:rsidRDefault="003D7140" w:rsidP="003D7140">
            <w:pPr>
              <w:jc w:val="both"/>
              <w:rPr>
                <w:rFonts w:asciiTheme="majorHAnsi" w:hAnsiTheme="majorHAnsi"/>
                <w:b w:val="0"/>
                <w:sz w:val="24"/>
              </w:rPr>
            </w:pPr>
          </w:p>
          <w:p w14:paraId="58452386" w14:textId="77777777" w:rsidR="003D7140" w:rsidRPr="003D7140" w:rsidRDefault="003D7140" w:rsidP="003D7140">
            <w:pPr>
              <w:jc w:val="both"/>
              <w:rPr>
                <w:rFonts w:asciiTheme="majorHAnsi" w:hAnsiTheme="majorHAnsi"/>
                <w:b w:val="0"/>
                <w:sz w:val="24"/>
              </w:rPr>
            </w:pPr>
            <w:r w:rsidRPr="003D7140">
              <w:rPr>
                <w:rFonts w:asciiTheme="majorHAnsi" w:hAnsiTheme="majorHAnsi"/>
                <w:b w:val="0"/>
                <w:sz w:val="24"/>
              </w:rPr>
              <w:t>Your results can be presented in a chart with lists of test or data sources in one column and why you are choosing that data source in the second column.</w:t>
            </w:r>
          </w:p>
          <w:p w14:paraId="6F70BC5F" w14:textId="77777777" w:rsidR="003D7140" w:rsidRPr="003D7140" w:rsidRDefault="003D7140" w:rsidP="003D7140">
            <w:pPr>
              <w:rPr>
                <w:rFonts w:asciiTheme="majorHAnsi" w:hAnsiTheme="majorHAnsi"/>
                <w:b w:val="0"/>
                <w:sz w:val="24"/>
              </w:rPr>
            </w:pPr>
          </w:p>
          <w:p w14:paraId="629F70A5" w14:textId="530B95B3" w:rsidR="003D7140" w:rsidRDefault="005F7784" w:rsidP="003D7140">
            <w:pPr>
              <w:rPr>
                <w:rFonts w:asciiTheme="majorHAnsi" w:hAnsiTheme="majorHAnsi"/>
                <w:b w:val="0"/>
                <w:sz w:val="24"/>
              </w:rPr>
            </w:pPr>
            <w:r>
              <w:rPr>
                <w:rFonts w:asciiTheme="majorHAnsi" w:hAnsiTheme="majorHAnsi"/>
                <w:b w:val="0"/>
                <w:sz w:val="24"/>
              </w:rPr>
              <w:t xml:space="preserve">Due </w:t>
            </w:r>
            <w:r w:rsidR="003D7140" w:rsidRPr="003D7140">
              <w:rPr>
                <w:rFonts w:asciiTheme="majorHAnsi" w:hAnsiTheme="majorHAnsi"/>
                <w:b w:val="0"/>
                <w:sz w:val="24"/>
              </w:rPr>
              <w:t>March 7</w:t>
            </w:r>
            <w:r w:rsidR="003D7140" w:rsidRPr="003D7140">
              <w:rPr>
                <w:rFonts w:asciiTheme="majorHAnsi" w:hAnsiTheme="majorHAnsi"/>
                <w:b w:val="0"/>
                <w:sz w:val="24"/>
                <w:vertAlign w:val="superscript"/>
              </w:rPr>
              <w:t>th</w:t>
            </w:r>
            <w:r w:rsidR="003D7140" w:rsidRPr="003D7140">
              <w:rPr>
                <w:rFonts w:asciiTheme="majorHAnsi" w:hAnsiTheme="majorHAnsi"/>
                <w:b w:val="0"/>
                <w:sz w:val="24"/>
              </w:rPr>
              <w:t>.</w:t>
            </w:r>
          </w:p>
          <w:p w14:paraId="4CF00BB8" w14:textId="52F7698B" w:rsidR="00021599" w:rsidRPr="00F74F32" w:rsidRDefault="00021599" w:rsidP="003D7140">
            <w:pPr>
              <w:rPr>
                <w:rFonts w:asciiTheme="majorHAnsi" w:hAnsiTheme="majorHAnsi"/>
                <w:b w:val="0"/>
                <w:sz w:val="24"/>
              </w:rPr>
            </w:pPr>
          </w:p>
        </w:tc>
        <w:tc>
          <w:tcPr>
            <w:tcW w:w="1116" w:type="dxa"/>
            <w:gridSpan w:val="3"/>
          </w:tcPr>
          <w:p w14:paraId="2FFE6D42" w14:textId="77777777" w:rsidR="003D7140" w:rsidRPr="00F74F32" w:rsidRDefault="003D7140" w:rsidP="00057EAB">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r w:rsidR="006F4604" w:rsidRPr="00F74F32" w14:paraId="26B4F7F3" w14:textId="77777777" w:rsidTr="003D7140">
        <w:trPr>
          <w:gridAfter w:val="1"/>
          <w:cnfStyle w:val="000000100000" w:firstRow="0" w:lastRow="0" w:firstColumn="0" w:lastColumn="0" w:oddVBand="0" w:evenVBand="0" w:oddHBand="1" w:evenHBand="0" w:firstRowFirstColumn="0" w:firstRowLastColumn="0" w:lastRowFirstColumn="0" w:lastRowLastColumn="0"/>
          <w:wAfter w:w="576" w:type="dxa"/>
        </w:trPr>
        <w:tc>
          <w:tcPr>
            <w:cnfStyle w:val="001000000000" w:firstRow="0" w:lastRow="0" w:firstColumn="1" w:lastColumn="0" w:oddVBand="0" w:evenVBand="0" w:oddHBand="0" w:evenHBand="0" w:firstRowFirstColumn="0" w:firstRowLastColumn="0" w:lastRowFirstColumn="0" w:lastRowLastColumn="0"/>
            <w:tcW w:w="8332" w:type="dxa"/>
            <w:gridSpan w:val="4"/>
          </w:tcPr>
          <w:p w14:paraId="2F8B69E9" w14:textId="0BAFD3E7" w:rsidR="006F4604" w:rsidRPr="00F74F32" w:rsidRDefault="003D7140" w:rsidP="003D7140">
            <w:pPr>
              <w:rPr>
                <w:rFonts w:asciiTheme="majorHAnsi" w:hAnsiTheme="majorHAnsi"/>
                <w:b w:val="0"/>
                <w:sz w:val="24"/>
              </w:rPr>
            </w:pPr>
            <w:r>
              <w:rPr>
                <w:rFonts w:asciiTheme="majorHAnsi" w:hAnsiTheme="majorHAnsi"/>
                <w:b w:val="0"/>
                <w:sz w:val="24"/>
              </w:rPr>
              <w:t>Case Study Project 2: Interpreting Assessment Results</w:t>
            </w:r>
          </w:p>
        </w:tc>
        <w:tc>
          <w:tcPr>
            <w:tcW w:w="308" w:type="dxa"/>
          </w:tcPr>
          <w:p w14:paraId="126ACFDC" w14:textId="77777777" w:rsidR="006F4604" w:rsidRPr="00F74F32" w:rsidRDefault="006F4604" w:rsidP="00057EAB">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6F4604" w:rsidRPr="00F74F32" w14:paraId="6193FF36" w14:textId="77777777" w:rsidTr="003D7140">
        <w:trPr>
          <w:gridAfter w:val="1"/>
          <w:wAfter w:w="576" w:type="dxa"/>
        </w:trPr>
        <w:tc>
          <w:tcPr>
            <w:cnfStyle w:val="001000000000" w:firstRow="0" w:lastRow="0" w:firstColumn="1" w:lastColumn="0" w:oddVBand="0" w:evenVBand="0" w:oddHBand="0" w:evenHBand="0" w:firstRowFirstColumn="0" w:firstRowLastColumn="0" w:lastRowFirstColumn="0" w:lastRowLastColumn="0"/>
            <w:tcW w:w="8640" w:type="dxa"/>
            <w:gridSpan w:val="5"/>
          </w:tcPr>
          <w:p w14:paraId="76A35515" w14:textId="7AE05E0F" w:rsidR="003D7140" w:rsidRPr="003D7140" w:rsidRDefault="003D7140" w:rsidP="003D7140">
            <w:pPr>
              <w:ind w:left="720"/>
              <w:jc w:val="both"/>
              <w:rPr>
                <w:rFonts w:asciiTheme="majorHAnsi" w:hAnsiTheme="majorHAnsi"/>
                <w:b w:val="0"/>
                <w:sz w:val="24"/>
              </w:rPr>
            </w:pPr>
            <w:r w:rsidRPr="003D7140">
              <w:rPr>
                <w:rFonts w:asciiTheme="majorHAnsi" w:hAnsiTheme="majorHAnsi"/>
                <w:b w:val="0"/>
                <w:sz w:val="24"/>
              </w:rPr>
              <w:t xml:space="preserve">Mary was recently assessed by the school psychologist, but the school psychologist is not able to attend the meeting with the parent.  Therefore, you have to present the results to the parent.  Based on Case Study #2 in Appendices, please describe how you would explain the results.  Your explanation can be written in a three page narrative script.  </w:t>
            </w:r>
          </w:p>
          <w:p w14:paraId="47820203" w14:textId="72F6323F" w:rsidR="003D7140" w:rsidRPr="00F74F32" w:rsidRDefault="003D7140" w:rsidP="00A4704E">
            <w:pPr>
              <w:ind w:left="720"/>
              <w:rPr>
                <w:rFonts w:asciiTheme="majorHAnsi" w:hAnsiTheme="majorHAnsi"/>
                <w:b w:val="0"/>
                <w:sz w:val="24"/>
              </w:rPr>
            </w:pPr>
          </w:p>
        </w:tc>
      </w:tr>
    </w:tbl>
    <w:p w14:paraId="5C913185" w14:textId="77777777" w:rsidR="005F71FF" w:rsidRPr="00F74F32" w:rsidRDefault="005F71FF" w:rsidP="005F71FF">
      <w:pPr>
        <w:pStyle w:val="PlainText"/>
        <w:rPr>
          <w:rFonts w:asciiTheme="majorHAnsi" w:hAnsiTheme="majorHAnsi"/>
          <w:sz w:val="24"/>
          <w:szCs w:val="24"/>
        </w:rPr>
      </w:pPr>
    </w:p>
    <w:p w14:paraId="5A54CFC6" w14:textId="77777777" w:rsidR="0093725D" w:rsidRDefault="0093725D" w:rsidP="00F80F61">
      <w:pPr>
        <w:rPr>
          <w:rFonts w:asciiTheme="majorHAnsi" w:hAnsiTheme="majorHAnsi" w:cs="Arial"/>
          <w:b/>
          <w:sz w:val="24"/>
        </w:rPr>
      </w:pPr>
    </w:p>
    <w:p w14:paraId="02B3C237" w14:textId="77777777" w:rsidR="0093725D" w:rsidRDefault="0093725D" w:rsidP="00F80F61">
      <w:pPr>
        <w:rPr>
          <w:rFonts w:asciiTheme="majorHAnsi" w:hAnsiTheme="majorHAnsi" w:cs="Arial"/>
          <w:b/>
          <w:sz w:val="24"/>
        </w:rPr>
      </w:pPr>
    </w:p>
    <w:p w14:paraId="452E5EF1" w14:textId="77777777" w:rsidR="0093725D" w:rsidRDefault="0093725D" w:rsidP="00F80F61">
      <w:pPr>
        <w:rPr>
          <w:rFonts w:asciiTheme="majorHAnsi" w:hAnsiTheme="majorHAnsi" w:cs="Arial"/>
          <w:b/>
          <w:sz w:val="24"/>
        </w:rPr>
      </w:pPr>
    </w:p>
    <w:p w14:paraId="1EFD2EC7" w14:textId="77777777" w:rsidR="0093725D" w:rsidRDefault="0093725D" w:rsidP="00F80F61">
      <w:pPr>
        <w:rPr>
          <w:rFonts w:asciiTheme="majorHAnsi" w:hAnsiTheme="majorHAnsi" w:cs="Arial"/>
          <w:b/>
          <w:sz w:val="24"/>
        </w:rPr>
      </w:pPr>
    </w:p>
    <w:p w14:paraId="02A38C21" w14:textId="584BC10F" w:rsidR="006F4604" w:rsidRPr="00F74F32" w:rsidRDefault="00542B37" w:rsidP="00F80F61">
      <w:pPr>
        <w:rPr>
          <w:rFonts w:asciiTheme="majorHAnsi" w:hAnsiTheme="majorHAnsi" w:cs="Arial"/>
          <w:b/>
          <w:sz w:val="24"/>
        </w:rPr>
      </w:pPr>
      <w:r w:rsidRPr="00F74F32">
        <w:rPr>
          <w:rFonts w:asciiTheme="majorHAnsi" w:hAnsiTheme="majorHAnsi" w:cs="Arial"/>
          <w:b/>
          <w:sz w:val="24"/>
        </w:rPr>
        <w:t>Evaluation and Grading</w:t>
      </w:r>
    </w:p>
    <w:p w14:paraId="732DF097" w14:textId="77777777" w:rsidR="0059511C" w:rsidRPr="00F74F32" w:rsidRDefault="0059511C" w:rsidP="00F80F61">
      <w:pPr>
        <w:rPr>
          <w:rFonts w:asciiTheme="majorHAnsi" w:hAnsiTheme="majorHAnsi" w:cs="Arial"/>
          <w:b/>
          <w:sz w:val="24"/>
        </w:rPr>
      </w:pPr>
    </w:p>
    <w:p w14:paraId="2992C1B9" w14:textId="74768406" w:rsidR="00341E2E" w:rsidRPr="00F74F32" w:rsidRDefault="006F4604" w:rsidP="00052D81">
      <w:pPr>
        <w:ind w:left="720"/>
        <w:rPr>
          <w:rFonts w:asciiTheme="majorHAnsi" w:hAnsiTheme="majorHAnsi" w:cs="Arial"/>
          <w:sz w:val="24"/>
        </w:rPr>
      </w:pPr>
      <w:r w:rsidRPr="00F74F32">
        <w:rPr>
          <w:rFonts w:asciiTheme="majorHAnsi" w:hAnsiTheme="majorHAnsi" w:cs="Arial"/>
          <w:sz w:val="24"/>
        </w:rPr>
        <w:t>Evaluation will be based on performance in these areas:</w:t>
      </w:r>
    </w:p>
    <w:p w14:paraId="4DBD5335" w14:textId="77777777" w:rsidR="0059511C" w:rsidRPr="00F74F32" w:rsidRDefault="0059511C" w:rsidP="00052D81">
      <w:pPr>
        <w:ind w:left="720"/>
        <w:rPr>
          <w:rFonts w:asciiTheme="majorHAnsi" w:hAnsiTheme="majorHAnsi" w:cs="Arial"/>
          <w:sz w:val="24"/>
        </w:rPr>
      </w:pPr>
    </w:p>
    <w:tbl>
      <w:tblPr>
        <w:tblStyle w:val="LightShading-Accent6"/>
        <w:tblW w:w="6930" w:type="dxa"/>
        <w:tblInd w:w="1213" w:type="dxa"/>
        <w:tblCellMar>
          <w:top w:w="43" w:type="dxa"/>
          <w:left w:w="43" w:type="dxa"/>
          <w:bottom w:w="43" w:type="dxa"/>
          <w:right w:w="43" w:type="dxa"/>
        </w:tblCellMar>
        <w:tblLook w:val="04A0" w:firstRow="1" w:lastRow="0" w:firstColumn="1" w:lastColumn="0" w:noHBand="0" w:noVBand="1"/>
      </w:tblPr>
      <w:tblGrid>
        <w:gridCol w:w="1440"/>
        <w:gridCol w:w="2610"/>
        <w:gridCol w:w="1440"/>
        <w:gridCol w:w="1440"/>
      </w:tblGrid>
      <w:tr w:rsidR="00111EC7" w:rsidRPr="00F74F32" w14:paraId="1FC99D4E" w14:textId="1CBDEF6F" w:rsidTr="00111EC7">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050" w:type="dxa"/>
            <w:gridSpan w:val="2"/>
          </w:tcPr>
          <w:p w14:paraId="3C433BED" w14:textId="5B2B6203" w:rsidR="00111EC7" w:rsidRPr="00F74F32" w:rsidRDefault="00111EC7" w:rsidP="005F729A">
            <w:pPr>
              <w:rPr>
                <w:rFonts w:asciiTheme="majorHAnsi" w:hAnsiTheme="majorHAnsi"/>
                <w:b w:val="0"/>
                <w:sz w:val="24"/>
              </w:rPr>
            </w:pPr>
            <w:r w:rsidRPr="00F74F32">
              <w:rPr>
                <w:rFonts w:asciiTheme="majorHAnsi" w:hAnsiTheme="majorHAnsi"/>
                <w:b w:val="0"/>
                <w:sz w:val="24"/>
              </w:rPr>
              <w:t>Class Participation</w:t>
            </w:r>
          </w:p>
        </w:tc>
        <w:tc>
          <w:tcPr>
            <w:tcW w:w="1440" w:type="dxa"/>
          </w:tcPr>
          <w:p w14:paraId="7A5EBEC6" w14:textId="65FCDCAC" w:rsidR="00111EC7" w:rsidRPr="00F74F32" w:rsidRDefault="00111EC7" w:rsidP="00052D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4"/>
              </w:rPr>
            </w:pPr>
            <w:r w:rsidRPr="00F74F32">
              <w:rPr>
                <w:rFonts w:asciiTheme="majorHAnsi" w:hAnsiTheme="majorHAnsi"/>
                <w:b w:val="0"/>
                <w:sz w:val="24"/>
              </w:rPr>
              <w:t>100</w:t>
            </w:r>
          </w:p>
        </w:tc>
        <w:tc>
          <w:tcPr>
            <w:tcW w:w="1440" w:type="dxa"/>
          </w:tcPr>
          <w:p w14:paraId="3D974400" w14:textId="67D13559" w:rsidR="00111EC7" w:rsidRPr="00F74F32" w:rsidRDefault="00C05215" w:rsidP="00052D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FF"/>
                <w:sz w:val="24"/>
              </w:rPr>
            </w:pPr>
            <w:hyperlink w:anchor="Rubric1" w:history="1">
              <w:r w:rsidR="00111EC7" w:rsidRPr="00F74F32">
                <w:rPr>
                  <w:rStyle w:val="Hyperlink"/>
                  <w:rFonts w:asciiTheme="majorHAnsi" w:hAnsiTheme="majorHAnsi"/>
                  <w:b w:val="0"/>
                  <w:bCs w:val="0"/>
                  <w:color w:val="0000FF"/>
                  <w:sz w:val="24"/>
                </w:rPr>
                <w:t>Rubric #1</w:t>
              </w:r>
            </w:hyperlink>
          </w:p>
        </w:tc>
      </w:tr>
      <w:tr w:rsidR="00111EC7" w:rsidRPr="00F74F32" w14:paraId="4BB597C9" w14:textId="6F188332" w:rsidTr="00111EC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050" w:type="dxa"/>
            <w:gridSpan w:val="2"/>
          </w:tcPr>
          <w:p w14:paraId="14A4780E" w14:textId="27A0A9AD" w:rsidR="00111EC7" w:rsidRPr="00F74F32" w:rsidRDefault="00F14790">
            <w:pPr>
              <w:rPr>
                <w:rFonts w:asciiTheme="majorHAnsi" w:hAnsiTheme="majorHAnsi"/>
                <w:b w:val="0"/>
                <w:sz w:val="24"/>
              </w:rPr>
            </w:pPr>
            <w:r>
              <w:rPr>
                <w:rFonts w:asciiTheme="majorHAnsi" w:hAnsiTheme="majorHAnsi"/>
                <w:b w:val="0"/>
                <w:sz w:val="24"/>
              </w:rPr>
              <w:t>Canvas Discussion Board</w:t>
            </w:r>
          </w:p>
        </w:tc>
        <w:tc>
          <w:tcPr>
            <w:tcW w:w="1440" w:type="dxa"/>
          </w:tcPr>
          <w:p w14:paraId="049E65D7" w14:textId="17AC45F2" w:rsidR="00111EC7" w:rsidRPr="00F74F32" w:rsidRDefault="00FE6E82" w:rsidP="00F1479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Pr>
                <w:rFonts w:asciiTheme="majorHAnsi" w:hAnsiTheme="majorHAnsi"/>
                <w:sz w:val="24"/>
              </w:rPr>
              <w:t>200</w:t>
            </w:r>
          </w:p>
        </w:tc>
        <w:tc>
          <w:tcPr>
            <w:tcW w:w="1440" w:type="dxa"/>
          </w:tcPr>
          <w:p w14:paraId="1A6E1525" w14:textId="46BFE02F" w:rsidR="00111EC7" w:rsidRPr="00F74F32" w:rsidRDefault="00C05215" w:rsidP="00052D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FF"/>
                <w:sz w:val="24"/>
              </w:rPr>
            </w:pPr>
            <w:hyperlink w:anchor="Rubric2" w:history="1">
              <w:r w:rsidR="00111EC7" w:rsidRPr="00F74F32">
                <w:rPr>
                  <w:rStyle w:val="Hyperlink"/>
                  <w:rFonts w:asciiTheme="majorHAnsi" w:hAnsiTheme="majorHAnsi"/>
                  <w:color w:val="0000FF"/>
                  <w:sz w:val="24"/>
                </w:rPr>
                <w:t>Rubric #2</w:t>
              </w:r>
            </w:hyperlink>
          </w:p>
        </w:tc>
      </w:tr>
      <w:tr w:rsidR="00111EC7" w:rsidRPr="00F74F32" w14:paraId="700438C7" w14:textId="0C2DE936" w:rsidTr="00111EC7">
        <w:trPr>
          <w:trHeight w:val="273"/>
        </w:trPr>
        <w:tc>
          <w:tcPr>
            <w:cnfStyle w:val="001000000000" w:firstRow="0" w:lastRow="0" w:firstColumn="1" w:lastColumn="0" w:oddVBand="0" w:evenVBand="0" w:oddHBand="0" w:evenHBand="0" w:firstRowFirstColumn="0" w:firstRowLastColumn="0" w:lastRowFirstColumn="0" w:lastRowLastColumn="0"/>
            <w:tcW w:w="4050" w:type="dxa"/>
            <w:gridSpan w:val="2"/>
          </w:tcPr>
          <w:p w14:paraId="2E833FBA" w14:textId="38E6C536" w:rsidR="00111EC7" w:rsidRPr="00F74F32" w:rsidRDefault="00F14790">
            <w:pPr>
              <w:rPr>
                <w:rFonts w:asciiTheme="majorHAnsi" w:hAnsiTheme="majorHAnsi"/>
                <w:b w:val="0"/>
                <w:sz w:val="24"/>
              </w:rPr>
            </w:pPr>
            <w:r>
              <w:rPr>
                <w:rFonts w:asciiTheme="majorHAnsi" w:hAnsiTheme="majorHAnsi"/>
                <w:b w:val="0"/>
                <w:sz w:val="24"/>
              </w:rPr>
              <w:t>School-Based Needs Assessment Project</w:t>
            </w:r>
          </w:p>
        </w:tc>
        <w:tc>
          <w:tcPr>
            <w:tcW w:w="1440" w:type="dxa"/>
          </w:tcPr>
          <w:p w14:paraId="7C309D01" w14:textId="7B47257C" w:rsidR="00111EC7" w:rsidRPr="00F74F32" w:rsidRDefault="00FE6E82" w:rsidP="00052D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2</w:t>
            </w:r>
            <w:r w:rsidR="00F14790">
              <w:rPr>
                <w:rFonts w:asciiTheme="majorHAnsi" w:hAnsiTheme="majorHAnsi"/>
                <w:sz w:val="24"/>
              </w:rPr>
              <w:t>50</w:t>
            </w:r>
          </w:p>
        </w:tc>
        <w:tc>
          <w:tcPr>
            <w:tcW w:w="1440" w:type="dxa"/>
          </w:tcPr>
          <w:p w14:paraId="58587C01" w14:textId="2736CD06" w:rsidR="00111EC7" w:rsidRPr="00F74F32" w:rsidRDefault="00C05215" w:rsidP="00052D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FF"/>
                <w:sz w:val="24"/>
              </w:rPr>
            </w:pPr>
            <w:hyperlink w:anchor="Rubric3" w:history="1">
              <w:r w:rsidR="00111EC7" w:rsidRPr="00F74F32">
                <w:rPr>
                  <w:rStyle w:val="Hyperlink"/>
                  <w:rFonts w:asciiTheme="majorHAnsi" w:hAnsiTheme="majorHAnsi"/>
                  <w:color w:val="0000FF"/>
                  <w:sz w:val="24"/>
                </w:rPr>
                <w:t>Rubric #3</w:t>
              </w:r>
            </w:hyperlink>
          </w:p>
        </w:tc>
      </w:tr>
      <w:tr w:rsidR="00111EC7" w:rsidRPr="00F74F32" w14:paraId="3E28AE1A" w14:textId="559A25D4" w:rsidTr="00111EC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050" w:type="dxa"/>
            <w:gridSpan w:val="2"/>
          </w:tcPr>
          <w:p w14:paraId="6D032F97" w14:textId="690D0573" w:rsidR="00111EC7" w:rsidRPr="00F74F32" w:rsidRDefault="00F14790">
            <w:pPr>
              <w:rPr>
                <w:rFonts w:asciiTheme="majorHAnsi" w:hAnsiTheme="majorHAnsi"/>
                <w:b w:val="0"/>
                <w:sz w:val="24"/>
              </w:rPr>
            </w:pPr>
            <w:r>
              <w:rPr>
                <w:rFonts w:asciiTheme="majorHAnsi" w:hAnsiTheme="majorHAnsi"/>
                <w:b w:val="0"/>
                <w:sz w:val="24"/>
              </w:rPr>
              <w:t>Mock Clinical Interview</w:t>
            </w:r>
          </w:p>
        </w:tc>
        <w:tc>
          <w:tcPr>
            <w:tcW w:w="1440" w:type="dxa"/>
          </w:tcPr>
          <w:p w14:paraId="2E459317" w14:textId="452A473C" w:rsidR="00111EC7" w:rsidRPr="00F74F32" w:rsidRDefault="00F14790" w:rsidP="00052D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Pr>
                <w:rFonts w:asciiTheme="majorHAnsi" w:hAnsiTheme="majorHAnsi"/>
                <w:sz w:val="24"/>
              </w:rPr>
              <w:t>1</w:t>
            </w:r>
            <w:r w:rsidR="00111EC7" w:rsidRPr="00F74F32">
              <w:rPr>
                <w:rFonts w:asciiTheme="majorHAnsi" w:hAnsiTheme="majorHAnsi"/>
                <w:sz w:val="24"/>
              </w:rPr>
              <w:t>00</w:t>
            </w:r>
          </w:p>
        </w:tc>
        <w:tc>
          <w:tcPr>
            <w:tcW w:w="1440" w:type="dxa"/>
          </w:tcPr>
          <w:p w14:paraId="15AA0C56" w14:textId="55517FEB" w:rsidR="00111EC7" w:rsidRPr="00F74F32" w:rsidRDefault="00C05215" w:rsidP="00052D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FF"/>
                <w:sz w:val="24"/>
              </w:rPr>
            </w:pPr>
            <w:hyperlink w:anchor="Rubric4" w:history="1">
              <w:r w:rsidR="00111EC7" w:rsidRPr="00F74F32">
                <w:rPr>
                  <w:rStyle w:val="Hyperlink"/>
                  <w:rFonts w:asciiTheme="majorHAnsi" w:hAnsiTheme="majorHAnsi"/>
                  <w:color w:val="0000FF"/>
                  <w:sz w:val="24"/>
                </w:rPr>
                <w:t>Rubric #4</w:t>
              </w:r>
            </w:hyperlink>
          </w:p>
        </w:tc>
      </w:tr>
      <w:tr w:rsidR="00111EC7" w:rsidRPr="00F74F32" w14:paraId="02E87DCB" w14:textId="37A7FC4F" w:rsidTr="00111EC7">
        <w:trPr>
          <w:trHeight w:val="286"/>
        </w:trPr>
        <w:tc>
          <w:tcPr>
            <w:cnfStyle w:val="001000000000" w:firstRow="0" w:lastRow="0" w:firstColumn="1" w:lastColumn="0" w:oddVBand="0" w:evenVBand="0" w:oddHBand="0" w:evenHBand="0" w:firstRowFirstColumn="0" w:firstRowLastColumn="0" w:lastRowFirstColumn="0" w:lastRowLastColumn="0"/>
            <w:tcW w:w="4050" w:type="dxa"/>
            <w:gridSpan w:val="2"/>
          </w:tcPr>
          <w:p w14:paraId="39ABDFA1" w14:textId="44233768" w:rsidR="00111EC7" w:rsidRPr="00F74F32" w:rsidRDefault="00A4704E" w:rsidP="005B7BC7">
            <w:pPr>
              <w:rPr>
                <w:rFonts w:asciiTheme="majorHAnsi" w:hAnsiTheme="majorHAnsi"/>
                <w:b w:val="0"/>
                <w:sz w:val="24"/>
              </w:rPr>
            </w:pPr>
            <w:r>
              <w:rPr>
                <w:rFonts w:asciiTheme="majorHAnsi" w:hAnsiTheme="majorHAnsi"/>
                <w:b w:val="0"/>
                <w:sz w:val="24"/>
              </w:rPr>
              <w:t>Case</w:t>
            </w:r>
            <w:r w:rsidR="00111EC7" w:rsidRPr="00F74F32">
              <w:rPr>
                <w:rFonts w:asciiTheme="majorHAnsi" w:hAnsiTheme="majorHAnsi"/>
                <w:b w:val="0"/>
                <w:sz w:val="24"/>
              </w:rPr>
              <w:t xml:space="preserve"> </w:t>
            </w:r>
            <w:r w:rsidR="005B7BC7">
              <w:rPr>
                <w:rFonts w:asciiTheme="majorHAnsi" w:hAnsiTheme="majorHAnsi"/>
                <w:b w:val="0"/>
                <w:sz w:val="24"/>
              </w:rPr>
              <w:t>Study Project 1: Design Individual Assessment</w:t>
            </w:r>
          </w:p>
        </w:tc>
        <w:tc>
          <w:tcPr>
            <w:tcW w:w="1440" w:type="dxa"/>
          </w:tcPr>
          <w:p w14:paraId="11AF0892" w14:textId="0D0EBD8A" w:rsidR="00111EC7" w:rsidRPr="00F74F32" w:rsidRDefault="00F14790" w:rsidP="00052D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1</w:t>
            </w:r>
            <w:r w:rsidR="00FE6E82">
              <w:rPr>
                <w:rFonts w:asciiTheme="majorHAnsi" w:hAnsiTheme="majorHAnsi"/>
                <w:sz w:val="24"/>
              </w:rPr>
              <w:t>5</w:t>
            </w:r>
            <w:r w:rsidR="00111EC7" w:rsidRPr="00F74F32">
              <w:rPr>
                <w:rFonts w:asciiTheme="majorHAnsi" w:hAnsiTheme="majorHAnsi"/>
                <w:sz w:val="24"/>
              </w:rPr>
              <w:t>0</w:t>
            </w:r>
          </w:p>
        </w:tc>
        <w:tc>
          <w:tcPr>
            <w:tcW w:w="1440" w:type="dxa"/>
          </w:tcPr>
          <w:p w14:paraId="42873DF6" w14:textId="496C5E88" w:rsidR="00111EC7" w:rsidRPr="00F74F32" w:rsidRDefault="00C05215" w:rsidP="00052D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FF"/>
                <w:sz w:val="24"/>
              </w:rPr>
            </w:pPr>
            <w:hyperlink w:anchor="Rubric5" w:history="1">
              <w:r w:rsidR="00111EC7" w:rsidRPr="00F74F32">
                <w:rPr>
                  <w:rStyle w:val="Hyperlink"/>
                  <w:rFonts w:asciiTheme="majorHAnsi" w:hAnsiTheme="majorHAnsi"/>
                  <w:color w:val="0000FF"/>
                  <w:sz w:val="24"/>
                </w:rPr>
                <w:t>Rubric #5</w:t>
              </w:r>
            </w:hyperlink>
          </w:p>
        </w:tc>
      </w:tr>
      <w:tr w:rsidR="00111EC7" w:rsidRPr="00F74F32" w14:paraId="0EDC34A2" w14:textId="5960E959" w:rsidTr="00111EC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050" w:type="dxa"/>
            <w:gridSpan w:val="2"/>
          </w:tcPr>
          <w:p w14:paraId="2C2E836E" w14:textId="3359DCC6" w:rsidR="00111EC7" w:rsidRPr="005B7BC7" w:rsidRDefault="005B7BC7">
            <w:pPr>
              <w:rPr>
                <w:rFonts w:asciiTheme="majorHAnsi" w:hAnsiTheme="majorHAnsi"/>
                <w:b w:val="0"/>
                <w:sz w:val="24"/>
              </w:rPr>
            </w:pPr>
            <w:r>
              <w:rPr>
                <w:rFonts w:asciiTheme="majorHAnsi" w:hAnsiTheme="majorHAnsi"/>
                <w:b w:val="0"/>
                <w:sz w:val="24"/>
              </w:rPr>
              <w:t>Case Study Project 2: Interpreting Assessment Results</w:t>
            </w:r>
          </w:p>
        </w:tc>
        <w:tc>
          <w:tcPr>
            <w:tcW w:w="1440" w:type="dxa"/>
          </w:tcPr>
          <w:p w14:paraId="0F74CCA9" w14:textId="04BF2818" w:rsidR="00111EC7" w:rsidRPr="00F14790" w:rsidRDefault="00FE6E82" w:rsidP="00052D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Pr>
                <w:rFonts w:asciiTheme="majorHAnsi" w:hAnsiTheme="majorHAnsi"/>
                <w:sz w:val="24"/>
              </w:rPr>
              <w:t>15</w:t>
            </w:r>
            <w:r w:rsidR="00F14790">
              <w:rPr>
                <w:rFonts w:asciiTheme="majorHAnsi" w:hAnsiTheme="majorHAnsi"/>
                <w:sz w:val="24"/>
              </w:rPr>
              <w:t>0</w:t>
            </w:r>
          </w:p>
        </w:tc>
        <w:tc>
          <w:tcPr>
            <w:tcW w:w="1440" w:type="dxa"/>
          </w:tcPr>
          <w:p w14:paraId="75E4D325" w14:textId="73BBEA43" w:rsidR="00111EC7" w:rsidRPr="00F74F32" w:rsidRDefault="00C05215" w:rsidP="00052D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hyperlink w:anchor="Rubric6" w:history="1">
              <w:r w:rsidR="00F14790" w:rsidRPr="005E37FE">
                <w:rPr>
                  <w:rStyle w:val="Hyperlink"/>
                  <w:rFonts w:asciiTheme="majorHAnsi" w:hAnsiTheme="majorHAnsi"/>
                  <w:sz w:val="24"/>
                </w:rPr>
                <w:t>Rubric #6</w:t>
              </w:r>
            </w:hyperlink>
          </w:p>
        </w:tc>
      </w:tr>
      <w:tr w:rsidR="00FE6E82" w:rsidRPr="00F74F32" w14:paraId="444D4DD4" w14:textId="77777777" w:rsidTr="00111EC7">
        <w:trPr>
          <w:gridAfter w:val="3"/>
          <w:wAfter w:w="5490" w:type="dxa"/>
          <w:trHeight w:val="273"/>
        </w:trPr>
        <w:tc>
          <w:tcPr>
            <w:cnfStyle w:val="001000000000" w:firstRow="0" w:lastRow="0" w:firstColumn="1" w:lastColumn="0" w:oddVBand="0" w:evenVBand="0" w:oddHBand="0" w:evenHBand="0" w:firstRowFirstColumn="0" w:firstRowLastColumn="0" w:lastRowFirstColumn="0" w:lastRowLastColumn="0"/>
            <w:tcW w:w="1440" w:type="dxa"/>
          </w:tcPr>
          <w:p w14:paraId="4B3ED3B9" w14:textId="77777777" w:rsidR="00FE6E82" w:rsidRPr="00F74F32" w:rsidRDefault="00FE6E82" w:rsidP="00052D81">
            <w:pPr>
              <w:jc w:val="center"/>
              <w:rPr>
                <w:rFonts w:asciiTheme="majorHAnsi" w:hAnsiTheme="majorHAnsi"/>
                <w:sz w:val="24"/>
              </w:rPr>
            </w:pPr>
          </w:p>
        </w:tc>
      </w:tr>
      <w:tr w:rsidR="005B7BC7" w:rsidRPr="00F74F32" w14:paraId="2359F82B" w14:textId="77777777" w:rsidTr="00111EC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050" w:type="dxa"/>
            <w:gridSpan w:val="2"/>
          </w:tcPr>
          <w:p w14:paraId="33199FE9" w14:textId="2A77504D" w:rsidR="005B7BC7" w:rsidRPr="00F74F32" w:rsidRDefault="005B7BC7" w:rsidP="005B7BC7">
            <w:pPr>
              <w:rPr>
                <w:rFonts w:asciiTheme="majorHAnsi" w:hAnsiTheme="majorHAnsi"/>
                <w:sz w:val="24"/>
              </w:rPr>
            </w:pPr>
            <w:r w:rsidRPr="00F74F32">
              <w:rPr>
                <w:rFonts w:asciiTheme="majorHAnsi" w:hAnsiTheme="majorHAnsi"/>
                <w:sz w:val="24"/>
              </w:rPr>
              <w:t>Total</w:t>
            </w:r>
          </w:p>
        </w:tc>
        <w:tc>
          <w:tcPr>
            <w:tcW w:w="1440" w:type="dxa"/>
          </w:tcPr>
          <w:p w14:paraId="79188169" w14:textId="3E5073AA" w:rsidR="005B7BC7" w:rsidRPr="00F74F32" w:rsidRDefault="005B7BC7" w:rsidP="005B7BC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4"/>
              </w:rPr>
            </w:pPr>
            <w:r w:rsidRPr="00F74F32">
              <w:rPr>
                <w:rFonts w:asciiTheme="majorHAnsi" w:hAnsiTheme="majorHAnsi"/>
                <w:b/>
                <w:sz w:val="24"/>
              </w:rPr>
              <w:t>1000</w:t>
            </w:r>
          </w:p>
        </w:tc>
        <w:tc>
          <w:tcPr>
            <w:tcW w:w="1440" w:type="dxa"/>
          </w:tcPr>
          <w:p w14:paraId="3C299C32" w14:textId="77777777" w:rsidR="005B7BC7" w:rsidRPr="00F74F32" w:rsidRDefault="005B7BC7" w:rsidP="005B7BC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bl>
    <w:p w14:paraId="0EE51800" w14:textId="77777777" w:rsidR="00492C3C" w:rsidRPr="00F74F32" w:rsidRDefault="00492C3C" w:rsidP="00492C3C">
      <w:pPr>
        <w:rPr>
          <w:rFonts w:asciiTheme="majorHAnsi" w:hAnsiTheme="majorHAnsi"/>
          <w:sz w:val="24"/>
        </w:rPr>
      </w:pPr>
    </w:p>
    <w:p w14:paraId="76F42D4F" w14:textId="77777777" w:rsidR="00492C3C" w:rsidRPr="00F74F32" w:rsidRDefault="00492C3C" w:rsidP="005E37FE">
      <w:pPr>
        <w:ind w:left="2880"/>
        <w:rPr>
          <w:rFonts w:asciiTheme="majorHAnsi" w:hAnsiTheme="majorHAnsi"/>
          <w:b/>
          <w:sz w:val="24"/>
        </w:rPr>
      </w:pPr>
      <w:r w:rsidRPr="00F74F32">
        <w:rPr>
          <w:rFonts w:asciiTheme="majorHAnsi" w:hAnsiTheme="majorHAnsi"/>
          <w:b/>
          <w:sz w:val="24"/>
        </w:rPr>
        <w:t>Grading Scale (by percentages):</w:t>
      </w:r>
    </w:p>
    <w:p w14:paraId="107B2D82" w14:textId="77777777" w:rsidR="00492C3C" w:rsidRPr="00F74F32" w:rsidRDefault="00492C3C" w:rsidP="005E37FE">
      <w:pPr>
        <w:ind w:left="3600"/>
        <w:rPr>
          <w:rFonts w:asciiTheme="majorHAnsi" w:hAnsiTheme="majorHAnsi"/>
          <w:sz w:val="24"/>
        </w:rPr>
      </w:pPr>
      <w:r w:rsidRPr="00F74F32">
        <w:rPr>
          <w:rFonts w:asciiTheme="majorHAnsi" w:hAnsiTheme="majorHAnsi"/>
          <w:sz w:val="24"/>
        </w:rPr>
        <w:t>A</w:t>
      </w:r>
      <w:r w:rsidRPr="00F74F32">
        <w:rPr>
          <w:rFonts w:asciiTheme="majorHAnsi" w:hAnsiTheme="majorHAnsi"/>
          <w:sz w:val="24"/>
        </w:rPr>
        <w:tab/>
        <w:t>95-100%</w:t>
      </w:r>
    </w:p>
    <w:p w14:paraId="608D86CD" w14:textId="77777777" w:rsidR="00492C3C" w:rsidRPr="00F74F32" w:rsidRDefault="00492C3C" w:rsidP="005E37FE">
      <w:pPr>
        <w:ind w:left="3600"/>
        <w:rPr>
          <w:rFonts w:asciiTheme="majorHAnsi" w:hAnsiTheme="majorHAnsi"/>
          <w:sz w:val="24"/>
        </w:rPr>
      </w:pPr>
      <w:r w:rsidRPr="00F74F32">
        <w:rPr>
          <w:rFonts w:asciiTheme="majorHAnsi" w:hAnsiTheme="majorHAnsi"/>
          <w:sz w:val="24"/>
        </w:rPr>
        <w:t>A-</w:t>
      </w:r>
      <w:r w:rsidRPr="00F74F32">
        <w:rPr>
          <w:rFonts w:asciiTheme="majorHAnsi" w:hAnsiTheme="majorHAnsi"/>
          <w:sz w:val="24"/>
        </w:rPr>
        <w:tab/>
        <w:t>92-94%</w:t>
      </w:r>
    </w:p>
    <w:p w14:paraId="3079579E" w14:textId="77777777" w:rsidR="00492C3C" w:rsidRPr="00F74F32" w:rsidRDefault="00492C3C" w:rsidP="005E37FE">
      <w:pPr>
        <w:ind w:left="3600"/>
        <w:rPr>
          <w:rFonts w:asciiTheme="majorHAnsi" w:hAnsiTheme="majorHAnsi"/>
          <w:sz w:val="24"/>
        </w:rPr>
      </w:pPr>
      <w:r w:rsidRPr="00F74F32">
        <w:rPr>
          <w:rFonts w:asciiTheme="majorHAnsi" w:hAnsiTheme="majorHAnsi"/>
          <w:sz w:val="24"/>
        </w:rPr>
        <w:t>B+</w:t>
      </w:r>
      <w:r w:rsidRPr="00F74F32">
        <w:rPr>
          <w:rFonts w:asciiTheme="majorHAnsi" w:hAnsiTheme="majorHAnsi"/>
          <w:sz w:val="24"/>
        </w:rPr>
        <w:tab/>
        <w:t>89-91%</w:t>
      </w:r>
    </w:p>
    <w:p w14:paraId="3A230684" w14:textId="77777777" w:rsidR="00492C3C" w:rsidRPr="00F74F32" w:rsidRDefault="00492C3C" w:rsidP="005E37FE">
      <w:pPr>
        <w:ind w:left="3600"/>
        <w:rPr>
          <w:rFonts w:asciiTheme="majorHAnsi" w:hAnsiTheme="majorHAnsi"/>
          <w:sz w:val="24"/>
        </w:rPr>
      </w:pPr>
      <w:r w:rsidRPr="00F74F32">
        <w:rPr>
          <w:rFonts w:asciiTheme="majorHAnsi" w:hAnsiTheme="majorHAnsi"/>
          <w:sz w:val="24"/>
        </w:rPr>
        <w:t>B</w:t>
      </w:r>
      <w:r w:rsidRPr="00F74F32">
        <w:rPr>
          <w:rFonts w:asciiTheme="majorHAnsi" w:hAnsiTheme="majorHAnsi"/>
          <w:sz w:val="24"/>
        </w:rPr>
        <w:tab/>
        <w:t>86-88%</w:t>
      </w:r>
    </w:p>
    <w:p w14:paraId="6CBDBFAE" w14:textId="77777777" w:rsidR="00492C3C" w:rsidRPr="00F74F32" w:rsidRDefault="00492C3C" w:rsidP="005E37FE">
      <w:pPr>
        <w:ind w:left="3600"/>
        <w:rPr>
          <w:rFonts w:asciiTheme="majorHAnsi" w:hAnsiTheme="majorHAnsi"/>
          <w:sz w:val="24"/>
        </w:rPr>
      </w:pPr>
      <w:r w:rsidRPr="00F74F32">
        <w:rPr>
          <w:rFonts w:asciiTheme="majorHAnsi" w:hAnsiTheme="majorHAnsi"/>
          <w:sz w:val="24"/>
        </w:rPr>
        <w:t>B-</w:t>
      </w:r>
      <w:r w:rsidRPr="00F74F32">
        <w:rPr>
          <w:rFonts w:asciiTheme="majorHAnsi" w:hAnsiTheme="majorHAnsi"/>
          <w:sz w:val="24"/>
        </w:rPr>
        <w:tab/>
        <w:t>83-85%</w:t>
      </w:r>
    </w:p>
    <w:p w14:paraId="466F6C39" w14:textId="77777777" w:rsidR="00492C3C" w:rsidRPr="00F74F32" w:rsidRDefault="00492C3C" w:rsidP="005E37FE">
      <w:pPr>
        <w:ind w:left="3600"/>
        <w:rPr>
          <w:rFonts w:asciiTheme="majorHAnsi" w:hAnsiTheme="majorHAnsi"/>
          <w:sz w:val="24"/>
        </w:rPr>
      </w:pPr>
      <w:r w:rsidRPr="00F74F32">
        <w:rPr>
          <w:rFonts w:asciiTheme="majorHAnsi" w:hAnsiTheme="majorHAnsi"/>
          <w:sz w:val="24"/>
        </w:rPr>
        <w:t>C+</w:t>
      </w:r>
      <w:r w:rsidRPr="00F74F32">
        <w:rPr>
          <w:rFonts w:asciiTheme="majorHAnsi" w:hAnsiTheme="majorHAnsi"/>
          <w:sz w:val="24"/>
        </w:rPr>
        <w:tab/>
        <w:t>80-82%</w:t>
      </w:r>
    </w:p>
    <w:p w14:paraId="3B97A3D8" w14:textId="77777777" w:rsidR="00492C3C" w:rsidRPr="00F74F32" w:rsidRDefault="00492C3C" w:rsidP="005E37FE">
      <w:pPr>
        <w:ind w:left="3600"/>
        <w:rPr>
          <w:rFonts w:asciiTheme="majorHAnsi" w:hAnsiTheme="majorHAnsi"/>
          <w:sz w:val="24"/>
        </w:rPr>
      </w:pPr>
      <w:r w:rsidRPr="00F74F32">
        <w:rPr>
          <w:rFonts w:asciiTheme="majorHAnsi" w:hAnsiTheme="majorHAnsi"/>
          <w:sz w:val="24"/>
        </w:rPr>
        <w:t>C</w:t>
      </w:r>
      <w:r w:rsidRPr="00F74F32">
        <w:rPr>
          <w:rFonts w:asciiTheme="majorHAnsi" w:hAnsiTheme="majorHAnsi"/>
          <w:sz w:val="24"/>
        </w:rPr>
        <w:tab/>
        <w:t>77-79%</w:t>
      </w:r>
    </w:p>
    <w:p w14:paraId="437566D7" w14:textId="77777777" w:rsidR="00492C3C" w:rsidRPr="00F74F32" w:rsidRDefault="00492C3C" w:rsidP="00492C3C">
      <w:pPr>
        <w:rPr>
          <w:rFonts w:asciiTheme="majorHAnsi" w:hAnsiTheme="majorHAnsi"/>
          <w:sz w:val="24"/>
        </w:rPr>
      </w:pPr>
    </w:p>
    <w:p w14:paraId="7EE9F175" w14:textId="157A7D8F" w:rsidR="00341E2E" w:rsidRPr="00CA2270" w:rsidRDefault="00492C3C" w:rsidP="00CA2270">
      <w:pPr>
        <w:jc w:val="both"/>
        <w:rPr>
          <w:rFonts w:asciiTheme="majorHAnsi" w:hAnsiTheme="majorHAnsi"/>
          <w:sz w:val="24"/>
        </w:rPr>
      </w:pPr>
      <w:r w:rsidRPr="00F74F32">
        <w:rPr>
          <w:rFonts w:asciiTheme="majorHAnsi" w:hAnsiTheme="majorHAnsi"/>
          <w:sz w:val="24"/>
        </w:rPr>
        <w:t>All course work must be completed on time.  If there are extenuating circumstances affecting performance in class, please negotiate with the instructor prior to assignment deadlines.  Otherwise, late work will not be accepted.</w:t>
      </w:r>
    </w:p>
    <w:p w14:paraId="7E814AD8" w14:textId="77777777" w:rsidR="00341E2E" w:rsidRPr="00F74F32" w:rsidRDefault="00341E2E">
      <w:pPr>
        <w:rPr>
          <w:rFonts w:asciiTheme="majorHAnsi" w:hAnsiTheme="majorHAnsi"/>
          <w:b/>
          <w:sz w:val="24"/>
        </w:rPr>
      </w:pPr>
    </w:p>
    <w:tbl>
      <w:tblPr>
        <w:tblStyle w:val="LightShading-Accent6"/>
        <w:tblpPr w:leftFromText="180" w:rightFromText="180" w:vertAnchor="text" w:tblpY="1"/>
        <w:tblOverlap w:val="never"/>
        <w:tblW w:w="8459" w:type="dxa"/>
        <w:tblCellMar>
          <w:top w:w="144" w:type="dxa"/>
          <w:left w:w="144" w:type="dxa"/>
          <w:bottom w:w="144" w:type="dxa"/>
          <w:right w:w="144" w:type="dxa"/>
        </w:tblCellMar>
        <w:tblLook w:val="04A0" w:firstRow="1" w:lastRow="0" w:firstColumn="1" w:lastColumn="0" w:noHBand="0" w:noVBand="1"/>
      </w:tblPr>
      <w:tblGrid>
        <w:gridCol w:w="1805"/>
        <w:gridCol w:w="6654"/>
      </w:tblGrid>
      <w:tr w:rsidR="008143F8" w:rsidRPr="00F74F32" w14:paraId="2A2E3E6C" w14:textId="77777777" w:rsidTr="00CD22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Pr>
          <w:p w14:paraId="7ABCAB5C" w14:textId="2F181854" w:rsidR="00F80F61" w:rsidRPr="00F74F32" w:rsidRDefault="00F80F61" w:rsidP="008143F8">
            <w:pPr>
              <w:rPr>
                <w:rFonts w:asciiTheme="majorHAnsi" w:hAnsiTheme="majorHAnsi"/>
                <w:b w:val="0"/>
                <w:sz w:val="24"/>
              </w:rPr>
            </w:pPr>
            <w:r w:rsidRPr="00F74F32">
              <w:rPr>
                <w:rFonts w:asciiTheme="majorHAnsi" w:hAnsiTheme="majorHAnsi"/>
                <w:sz w:val="24"/>
              </w:rPr>
              <w:t>Course Schedule</w:t>
            </w:r>
          </w:p>
        </w:tc>
        <w:tc>
          <w:tcPr>
            <w:tcW w:w="6696" w:type="dxa"/>
          </w:tcPr>
          <w:p w14:paraId="3306E28E" w14:textId="77777777" w:rsidR="00F80F61" w:rsidRPr="00F74F32" w:rsidRDefault="00F80F61" w:rsidP="008143F8">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4"/>
              </w:rPr>
            </w:pPr>
          </w:p>
        </w:tc>
      </w:tr>
      <w:tr w:rsidR="008143F8" w:rsidRPr="00F74F32" w14:paraId="624514D7" w14:textId="77777777" w:rsidTr="008143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9" w:type="dxa"/>
            <w:gridSpan w:val="2"/>
          </w:tcPr>
          <w:p w14:paraId="48543A15" w14:textId="7F6B103E" w:rsidR="008143F8" w:rsidRPr="00F74F32" w:rsidRDefault="0093725D" w:rsidP="009837C3">
            <w:pPr>
              <w:rPr>
                <w:rFonts w:asciiTheme="majorHAnsi" w:hAnsiTheme="majorHAnsi"/>
                <w:b w:val="0"/>
                <w:sz w:val="24"/>
              </w:rPr>
            </w:pPr>
            <w:r>
              <w:rPr>
                <w:rFonts w:asciiTheme="majorHAnsi" w:hAnsiTheme="majorHAnsi"/>
                <w:b w:val="0"/>
                <w:sz w:val="24"/>
              </w:rPr>
              <w:t>Week 1</w:t>
            </w:r>
          </w:p>
        </w:tc>
      </w:tr>
      <w:tr w:rsidR="008143F8" w:rsidRPr="00F74F32" w14:paraId="517E6C11" w14:textId="77777777" w:rsidTr="008143F8">
        <w:tc>
          <w:tcPr>
            <w:cnfStyle w:val="001000000000" w:firstRow="0" w:lastRow="0" w:firstColumn="1" w:lastColumn="0" w:oddVBand="0" w:evenVBand="0" w:oddHBand="0" w:evenHBand="0" w:firstRowFirstColumn="0" w:firstRowLastColumn="0" w:lastRowFirstColumn="0" w:lastRowLastColumn="0"/>
            <w:tcW w:w="8459"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6901"/>
            </w:tblGrid>
            <w:tr w:rsidR="00E50AF1" w:rsidRPr="00F74F32" w14:paraId="16CF0DE4" w14:textId="77777777" w:rsidTr="00E50AF1">
              <w:tc>
                <w:tcPr>
                  <w:tcW w:w="1255" w:type="dxa"/>
                </w:tcPr>
                <w:p w14:paraId="22BF7831" w14:textId="42E56D1D" w:rsidR="00E50AF1" w:rsidRPr="00F74F32" w:rsidRDefault="00E50AF1" w:rsidP="00073D4B">
                  <w:pPr>
                    <w:framePr w:hSpace="180" w:wrap="around" w:vAnchor="text" w:hAnchor="text" w:y="1"/>
                    <w:suppressOverlap/>
                    <w:jc w:val="right"/>
                    <w:rPr>
                      <w:rFonts w:asciiTheme="majorHAnsi" w:hAnsiTheme="majorHAnsi"/>
                      <w:b/>
                      <w:sz w:val="24"/>
                    </w:rPr>
                  </w:pPr>
                  <w:r w:rsidRPr="00F74F32">
                    <w:rPr>
                      <w:rFonts w:asciiTheme="majorHAnsi" w:hAnsiTheme="majorHAnsi"/>
                      <w:sz w:val="24"/>
                    </w:rPr>
                    <w:t>Read:</w:t>
                  </w:r>
                </w:p>
              </w:tc>
              <w:tc>
                <w:tcPr>
                  <w:tcW w:w="6901" w:type="dxa"/>
                </w:tcPr>
                <w:p w14:paraId="5A6F3149" w14:textId="77777777" w:rsidR="00E50AF1" w:rsidRDefault="009837C3" w:rsidP="00E50AF1">
                  <w:pPr>
                    <w:framePr w:hSpace="180" w:wrap="around" w:vAnchor="text" w:hAnchor="text" w:y="1"/>
                    <w:suppressOverlap/>
                    <w:rPr>
                      <w:rFonts w:asciiTheme="majorHAnsi" w:hAnsiTheme="majorHAnsi"/>
                      <w:b/>
                      <w:sz w:val="24"/>
                    </w:rPr>
                  </w:pPr>
                  <w:r>
                    <w:rPr>
                      <w:rFonts w:asciiTheme="majorHAnsi" w:hAnsiTheme="majorHAnsi"/>
                      <w:sz w:val="24"/>
                    </w:rPr>
                    <w:t>Chapters 1, 5 &amp;</w:t>
                  </w:r>
                  <w:r w:rsidRPr="009837C3">
                    <w:rPr>
                      <w:rFonts w:asciiTheme="majorHAnsi" w:hAnsiTheme="majorHAnsi"/>
                      <w:sz w:val="24"/>
                    </w:rPr>
                    <w:t xml:space="preserve"> 6</w:t>
                  </w:r>
                  <w:r w:rsidR="00E50AF1" w:rsidRPr="00F74F32">
                    <w:rPr>
                      <w:rFonts w:asciiTheme="majorHAnsi" w:hAnsiTheme="majorHAnsi"/>
                      <w:b/>
                      <w:sz w:val="24"/>
                    </w:rPr>
                    <w:t xml:space="preserve"> </w:t>
                  </w:r>
                  <w:r>
                    <w:rPr>
                      <w:rFonts w:asciiTheme="majorHAnsi" w:hAnsiTheme="majorHAnsi"/>
                      <w:sz w:val="24"/>
                    </w:rPr>
                    <w:t xml:space="preserve">(Hays, 2013) </w:t>
                  </w:r>
                  <w:r w:rsidR="00E50AF1" w:rsidRPr="00F74F32">
                    <w:rPr>
                      <w:rFonts w:asciiTheme="majorHAnsi" w:hAnsiTheme="majorHAnsi"/>
                      <w:b/>
                      <w:sz w:val="24"/>
                    </w:rPr>
                    <w:t>prior to class meeting</w:t>
                  </w:r>
                </w:p>
                <w:p w14:paraId="2672A274" w14:textId="01FF1356" w:rsidR="00CD2248" w:rsidRPr="00F74F32" w:rsidRDefault="00CD2248" w:rsidP="00E50AF1">
                  <w:pPr>
                    <w:framePr w:hSpace="180" w:wrap="around" w:vAnchor="text" w:hAnchor="text" w:y="1"/>
                    <w:suppressOverlap/>
                    <w:rPr>
                      <w:rFonts w:asciiTheme="majorHAnsi" w:hAnsiTheme="majorHAnsi"/>
                      <w:b/>
                      <w:sz w:val="24"/>
                    </w:rPr>
                  </w:pPr>
                </w:p>
              </w:tc>
            </w:tr>
            <w:tr w:rsidR="00E50AF1" w:rsidRPr="00F74F32" w14:paraId="0F13EB9B" w14:textId="77777777" w:rsidTr="00E50AF1">
              <w:tc>
                <w:tcPr>
                  <w:tcW w:w="1255" w:type="dxa"/>
                </w:tcPr>
                <w:p w14:paraId="63A42833" w14:textId="77777777" w:rsidR="00E50AF1" w:rsidRDefault="00E50AF1" w:rsidP="00073D4B">
                  <w:pPr>
                    <w:framePr w:hSpace="180" w:wrap="around" w:vAnchor="text" w:hAnchor="text" w:y="1"/>
                    <w:suppressOverlap/>
                    <w:jc w:val="right"/>
                    <w:rPr>
                      <w:rFonts w:asciiTheme="majorHAnsi" w:hAnsiTheme="majorHAnsi"/>
                      <w:b/>
                      <w:sz w:val="24"/>
                    </w:rPr>
                  </w:pPr>
                  <w:r w:rsidRPr="00F74F32">
                    <w:rPr>
                      <w:rFonts w:asciiTheme="majorHAnsi" w:hAnsiTheme="majorHAnsi"/>
                      <w:sz w:val="24"/>
                    </w:rPr>
                    <w:t>Attend</w:t>
                  </w:r>
                  <w:r w:rsidRPr="00F74F32">
                    <w:rPr>
                      <w:rFonts w:asciiTheme="majorHAnsi" w:hAnsiTheme="majorHAnsi"/>
                      <w:b/>
                      <w:sz w:val="24"/>
                    </w:rPr>
                    <w:t>:</w:t>
                  </w:r>
                </w:p>
                <w:p w14:paraId="2BA70C5D" w14:textId="77777777" w:rsidR="00073D4B" w:rsidRDefault="00073D4B" w:rsidP="00073D4B">
                  <w:pPr>
                    <w:framePr w:hSpace="180" w:wrap="around" w:vAnchor="text" w:hAnchor="text" w:y="1"/>
                    <w:suppressOverlap/>
                    <w:jc w:val="right"/>
                    <w:rPr>
                      <w:rFonts w:asciiTheme="majorHAnsi" w:hAnsiTheme="majorHAnsi"/>
                      <w:b/>
                      <w:sz w:val="24"/>
                    </w:rPr>
                  </w:pPr>
                </w:p>
                <w:p w14:paraId="2138817A" w14:textId="77777777" w:rsidR="00CD2248" w:rsidRDefault="00CD2248" w:rsidP="00073D4B">
                  <w:pPr>
                    <w:framePr w:hSpace="180" w:wrap="around" w:vAnchor="text" w:hAnchor="text" w:y="1"/>
                    <w:suppressOverlap/>
                    <w:jc w:val="right"/>
                    <w:rPr>
                      <w:rFonts w:asciiTheme="majorHAnsi" w:hAnsiTheme="majorHAnsi"/>
                      <w:b/>
                      <w:sz w:val="24"/>
                    </w:rPr>
                  </w:pPr>
                </w:p>
                <w:p w14:paraId="20549DD3" w14:textId="42920B79" w:rsidR="00073D4B" w:rsidRPr="00073D4B" w:rsidRDefault="00073D4B" w:rsidP="00073D4B">
                  <w:pPr>
                    <w:framePr w:hSpace="180" w:wrap="around" w:vAnchor="text" w:hAnchor="text" w:y="1"/>
                    <w:suppressOverlap/>
                    <w:jc w:val="right"/>
                    <w:rPr>
                      <w:rFonts w:asciiTheme="majorHAnsi" w:hAnsiTheme="majorHAnsi"/>
                      <w:sz w:val="24"/>
                    </w:rPr>
                  </w:pPr>
                  <w:r>
                    <w:rPr>
                      <w:rFonts w:asciiTheme="majorHAnsi" w:hAnsiTheme="majorHAnsi"/>
                      <w:sz w:val="24"/>
                    </w:rPr>
                    <w:lastRenderedPageBreak/>
                    <w:t xml:space="preserve">Watch: </w:t>
                  </w:r>
                </w:p>
              </w:tc>
              <w:tc>
                <w:tcPr>
                  <w:tcW w:w="6901" w:type="dxa"/>
                </w:tcPr>
                <w:p w14:paraId="77CF09EE" w14:textId="794E9731" w:rsidR="00E50AF1" w:rsidRDefault="00E50AF1" w:rsidP="009837C3">
                  <w:pPr>
                    <w:framePr w:hSpace="180" w:wrap="around" w:vAnchor="text" w:hAnchor="text" w:y="1"/>
                    <w:suppressOverlap/>
                    <w:rPr>
                      <w:rFonts w:asciiTheme="majorHAnsi" w:hAnsiTheme="majorHAnsi"/>
                      <w:sz w:val="24"/>
                    </w:rPr>
                  </w:pPr>
                  <w:r w:rsidRPr="00F74F32">
                    <w:rPr>
                      <w:rFonts w:asciiTheme="majorHAnsi" w:hAnsiTheme="majorHAnsi"/>
                      <w:sz w:val="24"/>
                    </w:rPr>
                    <w:lastRenderedPageBreak/>
                    <w:t xml:space="preserve">In person session at Chemeketa Center for Business and Industry on </w:t>
                  </w:r>
                  <w:r w:rsidR="00073D4B">
                    <w:rPr>
                      <w:rFonts w:asciiTheme="majorHAnsi" w:hAnsiTheme="majorHAnsi"/>
                      <w:sz w:val="24"/>
                    </w:rPr>
                    <w:t xml:space="preserve">Saturday </w:t>
                  </w:r>
                  <w:r w:rsidR="0093725D">
                    <w:rPr>
                      <w:rFonts w:asciiTheme="majorHAnsi" w:hAnsiTheme="majorHAnsi"/>
                      <w:sz w:val="24"/>
                    </w:rPr>
                    <w:t>January 9</w:t>
                  </w:r>
                  <w:r w:rsidR="009837C3" w:rsidRPr="009837C3">
                    <w:rPr>
                      <w:rFonts w:asciiTheme="majorHAnsi" w:hAnsiTheme="majorHAnsi"/>
                      <w:sz w:val="24"/>
                      <w:vertAlign w:val="superscript"/>
                    </w:rPr>
                    <w:t>th</w:t>
                  </w:r>
                  <w:r w:rsidR="009837C3">
                    <w:rPr>
                      <w:rFonts w:asciiTheme="majorHAnsi" w:hAnsiTheme="majorHAnsi"/>
                      <w:sz w:val="24"/>
                    </w:rPr>
                    <w:t xml:space="preserve">. </w:t>
                  </w:r>
                </w:p>
                <w:p w14:paraId="76C290C3" w14:textId="77777777" w:rsidR="00CD2248" w:rsidRDefault="00CD2248" w:rsidP="009837C3">
                  <w:pPr>
                    <w:framePr w:hSpace="180" w:wrap="around" w:vAnchor="text" w:hAnchor="text" w:y="1"/>
                    <w:suppressOverlap/>
                    <w:rPr>
                      <w:rFonts w:asciiTheme="majorHAnsi" w:hAnsiTheme="majorHAnsi"/>
                      <w:sz w:val="24"/>
                    </w:rPr>
                  </w:pPr>
                </w:p>
                <w:p w14:paraId="2B80BEF7" w14:textId="77777777" w:rsidR="00073D4B" w:rsidRDefault="00073D4B" w:rsidP="009837C3">
                  <w:pPr>
                    <w:framePr w:hSpace="180" w:wrap="around" w:vAnchor="text" w:hAnchor="text" w:y="1"/>
                    <w:suppressOverlap/>
                    <w:rPr>
                      <w:rFonts w:asciiTheme="majorHAnsi" w:hAnsiTheme="majorHAnsi"/>
                      <w:sz w:val="24"/>
                    </w:rPr>
                  </w:pPr>
                  <w:r>
                    <w:rPr>
                      <w:rFonts w:asciiTheme="majorHAnsi" w:hAnsiTheme="majorHAnsi"/>
                      <w:sz w:val="24"/>
                    </w:rPr>
                    <w:lastRenderedPageBreak/>
                    <w:t xml:space="preserve">Please watch the following video </w:t>
                  </w:r>
                  <w:r>
                    <w:rPr>
                      <w:rFonts w:asciiTheme="majorHAnsi" w:hAnsiTheme="majorHAnsi"/>
                      <w:b/>
                      <w:sz w:val="24"/>
                    </w:rPr>
                    <w:t>prior to attending class</w:t>
                  </w:r>
                  <w:r>
                    <w:rPr>
                      <w:rFonts w:asciiTheme="majorHAnsi" w:hAnsiTheme="majorHAnsi"/>
                      <w:sz w:val="24"/>
                    </w:rPr>
                    <w:t xml:space="preserve">: </w:t>
                  </w:r>
                </w:p>
                <w:p w14:paraId="090BF1E3" w14:textId="51FFBE05" w:rsidR="00073D4B" w:rsidRDefault="00C05215" w:rsidP="00073D4B">
                  <w:hyperlink r:id="rId10" w:history="1">
                    <w:r w:rsidR="00073D4B" w:rsidRPr="00810AAB">
                      <w:rPr>
                        <w:rStyle w:val="Hyperlink"/>
                      </w:rPr>
                      <w:t>http://www.khanacademy.org/math/probability/descriptive-statistics</w:t>
                    </w:r>
                  </w:hyperlink>
                </w:p>
                <w:p w14:paraId="693771C1" w14:textId="59AE269B" w:rsidR="00073D4B" w:rsidRPr="00073D4B" w:rsidRDefault="00073D4B" w:rsidP="00073D4B"/>
              </w:tc>
            </w:tr>
          </w:tbl>
          <w:p w14:paraId="4EA0320B" w14:textId="77777777" w:rsidR="009837C3" w:rsidRDefault="009837C3" w:rsidP="00E50AF1">
            <w:pPr>
              <w:rPr>
                <w:rFonts w:asciiTheme="majorHAnsi" w:hAnsiTheme="majorHAnsi"/>
                <w:b w:val="0"/>
                <w:sz w:val="24"/>
              </w:rPr>
            </w:pPr>
          </w:p>
          <w:p w14:paraId="10E76613" w14:textId="77777777" w:rsidR="00E50AF1" w:rsidRPr="00F74F32" w:rsidRDefault="00E50AF1" w:rsidP="00E50AF1">
            <w:pPr>
              <w:rPr>
                <w:rFonts w:asciiTheme="majorHAnsi" w:hAnsiTheme="majorHAnsi"/>
                <w:b w:val="0"/>
                <w:sz w:val="24"/>
              </w:rPr>
            </w:pPr>
            <w:r w:rsidRPr="00F74F32">
              <w:rPr>
                <w:rFonts w:asciiTheme="majorHAnsi" w:hAnsiTheme="majorHAnsi"/>
                <w:b w:val="0"/>
                <w:sz w:val="24"/>
              </w:rPr>
              <w:t>In Person Class Schedule:</w:t>
            </w:r>
          </w:p>
          <w:p w14:paraId="1843A5FF" w14:textId="77777777" w:rsidR="00E50AF1" w:rsidRPr="00F74F32" w:rsidRDefault="00E50AF1" w:rsidP="00A4704E">
            <w:pPr>
              <w:pStyle w:val="ListParagraph"/>
              <w:numPr>
                <w:ilvl w:val="0"/>
                <w:numId w:val="13"/>
              </w:numPr>
              <w:rPr>
                <w:rFonts w:asciiTheme="majorHAnsi" w:hAnsiTheme="majorHAnsi"/>
                <w:b w:val="0"/>
                <w:sz w:val="24"/>
              </w:rPr>
            </w:pPr>
            <w:r w:rsidRPr="00F74F32">
              <w:rPr>
                <w:rFonts w:asciiTheme="majorHAnsi" w:hAnsiTheme="majorHAnsi"/>
                <w:b w:val="0"/>
                <w:sz w:val="24"/>
              </w:rPr>
              <w:t>Syllabus Review</w:t>
            </w:r>
          </w:p>
          <w:p w14:paraId="043321DB" w14:textId="5630A476" w:rsidR="008C2E14" w:rsidRDefault="008C2E14" w:rsidP="00A4704E">
            <w:pPr>
              <w:pStyle w:val="ListParagraph"/>
              <w:numPr>
                <w:ilvl w:val="0"/>
                <w:numId w:val="13"/>
              </w:numPr>
              <w:rPr>
                <w:rFonts w:asciiTheme="majorHAnsi" w:hAnsiTheme="majorHAnsi"/>
                <w:b w:val="0"/>
                <w:sz w:val="24"/>
              </w:rPr>
            </w:pPr>
            <w:r>
              <w:rPr>
                <w:rFonts w:asciiTheme="majorHAnsi" w:hAnsiTheme="majorHAnsi"/>
                <w:b w:val="0"/>
                <w:sz w:val="24"/>
              </w:rPr>
              <w:t>Understand the history of psychological assessment</w:t>
            </w:r>
          </w:p>
          <w:p w14:paraId="38A68F4C" w14:textId="72A23029" w:rsidR="008C2E14" w:rsidRDefault="008C2E14" w:rsidP="00A4704E">
            <w:pPr>
              <w:pStyle w:val="ListParagraph"/>
              <w:numPr>
                <w:ilvl w:val="0"/>
                <w:numId w:val="13"/>
              </w:numPr>
              <w:rPr>
                <w:rFonts w:asciiTheme="majorHAnsi" w:hAnsiTheme="majorHAnsi"/>
                <w:b w:val="0"/>
                <w:sz w:val="24"/>
              </w:rPr>
            </w:pPr>
            <w:r>
              <w:rPr>
                <w:rFonts w:asciiTheme="majorHAnsi" w:hAnsiTheme="majorHAnsi"/>
                <w:b w:val="0"/>
                <w:sz w:val="24"/>
              </w:rPr>
              <w:t>Basic descriptive statistics and application to assessment</w:t>
            </w:r>
          </w:p>
          <w:p w14:paraId="2EF78197" w14:textId="77777777" w:rsidR="008C2E14" w:rsidRDefault="008C2E14" w:rsidP="00A4704E">
            <w:pPr>
              <w:pStyle w:val="ListParagraph"/>
              <w:numPr>
                <w:ilvl w:val="0"/>
                <w:numId w:val="13"/>
              </w:numPr>
              <w:rPr>
                <w:rFonts w:asciiTheme="majorHAnsi" w:hAnsiTheme="majorHAnsi"/>
                <w:b w:val="0"/>
                <w:sz w:val="24"/>
              </w:rPr>
            </w:pPr>
            <w:r>
              <w:rPr>
                <w:rFonts w:asciiTheme="majorHAnsi" w:hAnsiTheme="majorHAnsi"/>
                <w:b w:val="0"/>
                <w:sz w:val="24"/>
              </w:rPr>
              <w:t>Normed and non-normed</w:t>
            </w:r>
          </w:p>
          <w:p w14:paraId="116AFF5C" w14:textId="77777777" w:rsidR="008C2E14" w:rsidRDefault="008C2E14" w:rsidP="00A4704E">
            <w:pPr>
              <w:pStyle w:val="ListParagraph"/>
              <w:numPr>
                <w:ilvl w:val="0"/>
                <w:numId w:val="13"/>
              </w:numPr>
              <w:rPr>
                <w:rFonts w:asciiTheme="majorHAnsi" w:hAnsiTheme="majorHAnsi"/>
                <w:b w:val="0"/>
                <w:sz w:val="24"/>
              </w:rPr>
            </w:pPr>
            <w:r>
              <w:rPr>
                <w:rFonts w:asciiTheme="majorHAnsi" w:hAnsiTheme="majorHAnsi"/>
                <w:b w:val="0"/>
                <w:sz w:val="24"/>
              </w:rPr>
              <w:t>Descriptive Statistics</w:t>
            </w:r>
          </w:p>
          <w:p w14:paraId="51C2E676" w14:textId="77777777" w:rsidR="008C2E14" w:rsidRDefault="008C2E14" w:rsidP="00A4704E">
            <w:pPr>
              <w:pStyle w:val="ListParagraph"/>
              <w:numPr>
                <w:ilvl w:val="0"/>
                <w:numId w:val="13"/>
              </w:numPr>
              <w:rPr>
                <w:rFonts w:asciiTheme="majorHAnsi" w:hAnsiTheme="majorHAnsi"/>
                <w:b w:val="0"/>
                <w:sz w:val="24"/>
              </w:rPr>
            </w:pPr>
            <w:r>
              <w:rPr>
                <w:rFonts w:asciiTheme="majorHAnsi" w:hAnsiTheme="majorHAnsi"/>
                <w:b w:val="0"/>
                <w:sz w:val="24"/>
              </w:rPr>
              <w:t>BRIEF assessment</w:t>
            </w:r>
          </w:p>
          <w:p w14:paraId="30D6064D" w14:textId="77777777" w:rsidR="008C2E14" w:rsidRDefault="008C2E14" w:rsidP="00A4704E">
            <w:pPr>
              <w:pStyle w:val="ListParagraph"/>
              <w:numPr>
                <w:ilvl w:val="0"/>
                <w:numId w:val="13"/>
              </w:numPr>
              <w:rPr>
                <w:rFonts w:asciiTheme="majorHAnsi" w:hAnsiTheme="majorHAnsi"/>
                <w:b w:val="0"/>
                <w:sz w:val="24"/>
              </w:rPr>
            </w:pPr>
            <w:r>
              <w:rPr>
                <w:rFonts w:asciiTheme="majorHAnsi" w:hAnsiTheme="majorHAnsi"/>
                <w:b w:val="0"/>
                <w:sz w:val="24"/>
              </w:rPr>
              <w:t>Examples of executive functioning</w:t>
            </w:r>
          </w:p>
          <w:p w14:paraId="6535B59D" w14:textId="77777777" w:rsidR="008C2E14" w:rsidRDefault="008C2E14" w:rsidP="00A4704E">
            <w:pPr>
              <w:pStyle w:val="ListParagraph"/>
              <w:numPr>
                <w:ilvl w:val="0"/>
                <w:numId w:val="13"/>
              </w:numPr>
              <w:rPr>
                <w:rFonts w:asciiTheme="majorHAnsi" w:hAnsiTheme="majorHAnsi"/>
                <w:b w:val="0"/>
                <w:sz w:val="24"/>
              </w:rPr>
            </w:pPr>
            <w:r>
              <w:rPr>
                <w:rFonts w:asciiTheme="majorHAnsi" w:hAnsiTheme="majorHAnsi"/>
                <w:b w:val="0"/>
                <w:sz w:val="24"/>
              </w:rPr>
              <w:t>Types of assessment</w:t>
            </w:r>
          </w:p>
          <w:p w14:paraId="08FB02D3" w14:textId="683CB2CC" w:rsidR="008C2E14" w:rsidRDefault="008C2E14" w:rsidP="00A4704E">
            <w:pPr>
              <w:pStyle w:val="ListParagraph"/>
              <w:numPr>
                <w:ilvl w:val="0"/>
                <w:numId w:val="13"/>
              </w:numPr>
              <w:rPr>
                <w:rFonts w:asciiTheme="majorHAnsi" w:hAnsiTheme="majorHAnsi"/>
                <w:b w:val="0"/>
                <w:sz w:val="24"/>
              </w:rPr>
            </w:pPr>
            <w:r>
              <w:rPr>
                <w:rFonts w:asciiTheme="majorHAnsi" w:hAnsiTheme="majorHAnsi"/>
                <w:b w:val="0"/>
                <w:sz w:val="24"/>
              </w:rPr>
              <w:t>Selecting, finding assessments</w:t>
            </w:r>
          </w:p>
          <w:p w14:paraId="3EDD792C" w14:textId="77FBA0C7" w:rsidR="008143F8" w:rsidRPr="008C2E14" w:rsidRDefault="008143F8" w:rsidP="008C2E14">
            <w:pPr>
              <w:pStyle w:val="ListParagraph"/>
              <w:ind w:left="1440"/>
              <w:rPr>
                <w:rFonts w:asciiTheme="majorHAnsi" w:hAnsiTheme="majorHAnsi"/>
                <w:sz w:val="24"/>
              </w:rPr>
            </w:pPr>
          </w:p>
        </w:tc>
      </w:tr>
      <w:tr w:rsidR="008143F8" w:rsidRPr="00F74F32" w14:paraId="38C103FE" w14:textId="77777777" w:rsidTr="008143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9" w:type="dxa"/>
            <w:gridSpan w:val="2"/>
          </w:tcPr>
          <w:p w14:paraId="21AB03E4" w14:textId="67EC4C55" w:rsidR="008143F8" w:rsidRPr="00F74F32" w:rsidRDefault="008143F8" w:rsidP="008C2E14">
            <w:pPr>
              <w:rPr>
                <w:rFonts w:asciiTheme="majorHAnsi" w:hAnsiTheme="majorHAnsi"/>
                <w:b w:val="0"/>
                <w:sz w:val="24"/>
              </w:rPr>
            </w:pPr>
            <w:r w:rsidRPr="00F74F32">
              <w:rPr>
                <w:rFonts w:asciiTheme="majorHAnsi" w:hAnsiTheme="majorHAnsi"/>
                <w:b w:val="0"/>
                <w:sz w:val="24"/>
              </w:rPr>
              <w:lastRenderedPageBreak/>
              <w:t>Week 2</w:t>
            </w:r>
          </w:p>
        </w:tc>
      </w:tr>
      <w:tr w:rsidR="008143F8" w:rsidRPr="00F74F32" w14:paraId="0F4E5DDE" w14:textId="77777777" w:rsidTr="00CD2248">
        <w:tc>
          <w:tcPr>
            <w:cnfStyle w:val="001000000000" w:firstRow="0" w:lastRow="0" w:firstColumn="1" w:lastColumn="0" w:oddVBand="0" w:evenVBand="0" w:oddHBand="0" w:evenHBand="0" w:firstRowFirstColumn="0" w:firstRowLastColumn="0" w:lastRowFirstColumn="0" w:lastRowLastColumn="0"/>
            <w:tcW w:w="1763" w:type="dxa"/>
          </w:tcPr>
          <w:p w14:paraId="6E9384F2" w14:textId="2C602516" w:rsidR="008C2E14" w:rsidRDefault="008C2E14" w:rsidP="00E50AF1">
            <w:pPr>
              <w:ind w:left="720"/>
              <w:jc w:val="right"/>
              <w:rPr>
                <w:rFonts w:asciiTheme="majorHAnsi" w:hAnsiTheme="majorHAnsi"/>
                <w:b w:val="0"/>
                <w:sz w:val="24"/>
              </w:rPr>
            </w:pPr>
            <w:r>
              <w:rPr>
                <w:rFonts w:asciiTheme="majorHAnsi" w:hAnsiTheme="majorHAnsi"/>
                <w:b w:val="0"/>
                <w:sz w:val="24"/>
              </w:rPr>
              <w:t>Read:</w:t>
            </w:r>
          </w:p>
          <w:p w14:paraId="7BE9FBD6" w14:textId="77777777" w:rsidR="00CD2248" w:rsidRDefault="00CD2248" w:rsidP="00E50AF1">
            <w:pPr>
              <w:ind w:left="720"/>
              <w:jc w:val="right"/>
              <w:rPr>
                <w:rFonts w:asciiTheme="majorHAnsi" w:hAnsiTheme="majorHAnsi"/>
                <w:b w:val="0"/>
                <w:sz w:val="24"/>
              </w:rPr>
            </w:pPr>
          </w:p>
          <w:p w14:paraId="776F42AD" w14:textId="77777777" w:rsidR="009B65DB" w:rsidRDefault="009B65DB" w:rsidP="008C2E14">
            <w:pPr>
              <w:ind w:left="720"/>
              <w:jc w:val="right"/>
              <w:rPr>
                <w:rFonts w:asciiTheme="majorHAnsi" w:hAnsiTheme="majorHAnsi"/>
                <w:b w:val="0"/>
                <w:sz w:val="24"/>
              </w:rPr>
            </w:pPr>
          </w:p>
          <w:p w14:paraId="20512050" w14:textId="77777777" w:rsidR="0093725D" w:rsidRDefault="0093725D" w:rsidP="0093725D">
            <w:pPr>
              <w:ind w:left="720"/>
              <w:jc w:val="center"/>
              <w:rPr>
                <w:rFonts w:asciiTheme="majorHAnsi" w:hAnsiTheme="majorHAnsi"/>
                <w:b w:val="0"/>
                <w:sz w:val="24"/>
              </w:rPr>
            </w:pPr>
          </w:p>
          <w:p w14:paraId="57DF682D" w14:textId="4A0E43F0" w:rsidR="008143F8" w:rsidRPr="0093725D" w:rsidRDefault="008C2E14" w:rsidP="0093725D">
            <w:pPr>
              <w:ind w:left="720"/>
              <w:jc w:val="center"/>
              <w:rPr>
                <w:rFonts w:asciiTheme="majorHAnsi" w:hAnsiTheme="majorHAnsi"/>
                <w:b w:val="0"/>
                <w:sz w:val="24"/>
              </w:rPr>
            </w:pPr>
            <w:r>
              <w:rPr>
                <w:rFonts w:asciiTheme="majorHAnsi" w:hAnsiTheme="majorHAnsi"/>
                <w:b w:val="0"/>
                <w:sz w:val="24"/>
              </w:rPr>
              <w:t xml:space="preserve"> </w:t>
            </w:r>
            <w:r w:rsidR="008143F8" w:rsidRPr="00F74F32">
              <w:rPr>
                <w:rFonts w:asciiTheme="majorHAnsi" w:hAnsiTheme="majorHAnsi"/>
                <w:b w:val="0"/>
                <w:bCs w:val="0"/>
                <w:sz w:val="24"/>
              </w:rPr>
              <w:t>Post:</w:t>
            </w:r>
          </w:p>
        </w:tc>
        <w:tc>
          <w:tcPr>
            <w:tcW w:w="6696" w:type="dxa"/>
          </w:tcPr>
          <w:p w14:paraId="7F7B897E" w14:textId="6818460E" w:rsidR="008C2E14" w:rsidRDefault="008C2E14" w:rsidP="008143F8">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073D4B">
              <w:rPr>
                <w:rFonts w:asciiTheme="majorHAnsi" w:hAnsiTheme="majorHAnsi"/>
                <w:sz w:val="24"/>
              </w:rPr>
              <w:t>Chapters 2 &amp; 5 (yes, again, it’s better the 2</w:t>
            </w:r>
            <w:r w:rsidRPr="00073D4B">
              <w:rPr>
                <w:rFonts w:asciiTheme="majorHAnsi" w:hAnsiTheme="majorHAnsi"/>
                <w:sz w:val="24"/>
                <w:vertAlign w:val="superscript"/>
              </w:rPr>
              <w:t>nd</w:t>
            </w:r>
            <w:r w:rsidRPr="00073D4B">
              <w:rPr>
                <w:rFonts w:asciiTheme="majorHAnsi" w:hAnsiTheme="majorHAnsi"/>
                <w:sz w:val="24"/>
              </w:rPr>
              <w:t xml:space="preserve"> time) (Hays, 2013)</w:t>
            </w:r>
          </w:p>
          <w:p w14:paraId="338933ED" w14:textId="3199E191" w:rsidR="009B65DB" w:rsidRDefault="009B65DB" w:rsidP="008143F8">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Reliability and Validity handouts</w:t>
            </w:r>
          </w:p>
          <w:p w14:paraId="3F996CA6" w14:textId="77777777" w:rsidR="00CD2248" w:rsidRPr="00073D4B" w:rsidRDefault="00CD2248" w:rsidP="008143F8">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p w14:paraId="7AF46FA9" w14:textId="5318E293" w:rsidR="0093725D" w:rsidRPr="00073D4B" w:rsidRDefault="0093725D" w:rsidP="0093725D">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p w14:paraId="4136EE58" w14:textId="63515389" w:rsidR="008143F8" w:rsidRPr="00F74F32" w:rsidRDefault="0093725D" w:rsidP="008143F8">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 xml:space="preserve">     </w:t>
            </w:r>
            <w:r w:rsidR="00073D4B">
              <w:rPr>
                <w:rFonts w:asciiTheme="majorHAnsi" w:hAnsiTheme="majorHAnsi"/>
                <w:sz w:val="24"/>
              </w:rPr>
              <w:t>Canvas</w:t>
            </w:r>
            <w:r w:rsidR="00475C87" w:rsidRPr="00F74F32">
              <w:rPr>
                <w:rFonts w:asciiTheme="majorHAnsi" w:hAnsiTheme="majorHAnsi"/>
                <w:sz w:val="24"/>
              </w:rPr>
              <w:t xml:space="preserve"> threaded d</w:t>
            </w:r>
            <w:r w:rsidR="008143F8" w:rsidRPr="00F74F32">
              <w:rPr>
                <w:rFonts w:asciiTheme="majorHAnsi" w:hAnsiTheme="majorHAnsi"/>
                <w:sz w:val="24"/>
              </w:rPr>
              <w:t>iscussion</w:t>
            </w:r>
          </w:p>
          <w:p w14:paraId="7362764A" w14:textId="77777777" w:rsidR="00916D90" w:rsidRPr="00F74F32" w:rsidRDefault="00916D90" w:rsidP="00916D90">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i/>
                <w:sz w:val="24"/>
              </w:rPr>
            </w:pPr>
            <w:r w:rsidRPr="00F74F32">
              <w:rPr>
                <w:rFonts w:asciiTheme="majorHAnsi" w:hAnsiTheme="majorHAnsi"/>
                <w:i/>
                <w:sz w:val="24"/>
              </w:rPr>
              <w:t>Initial posts are due by Wednesday of each assigned week</w:t>
            </w:r>
          </w:p>
          <w:p w14:paraId="538ACFAF" w14:textId="0315DDA5" w:rsidR="00916D90" w:rsidRPr="00F74F32" w:rsidRDefault="00916D90" w:rsidP="00916D90">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b/>
                <w:sz w:val="24"/>
              </w:rPr>
            </w:pPr>
            <w:r w:rsidRPr="00F74F32">
              <w:rPr>
                <w:rFonts w:asciiTheme="majorHAnsi" w:hAnsiTheme="majorHAnsi"/>
                <w:i/>
                <w:sz w:val="24"/>
              </w:rPr>
              <w:t>Response posts are due by Friday of each assigned week</w:t>
            </w:r>
          </w:p>
        </w:tc>
      </w:tr>
      <w:tr w:rsidR="008143F8" w:rsidRPr="00F74F32" w14:paraId="53637B23" w14:textId="77777777" w:rsidTr="008143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9" w:type="dxa"/>
            <w:gridSpan w:val="2"/>
          </w:tcPr>
          <w:p w14:paraId="13738FE2" w14:textId="3C803C1F" w:rsidR="008143F8" w:rsidRPr="00F74F32" w:rsidRDefault="0093725D" w:rsidP="008C2E14">
            <w:pPr>
              <w:rPr>
                <w:rFonts w:asciiTheme="majorHAnsi" w:hAnsiTheme="majorHAnsi"/>
                <w:b w:val="0"/>
                <w:sz w:val="24"/>
              </w:rPr>
            </w:pPr>
            <w:r>
              <w:rPr>
                <w:rFonts w:asciiTheme="majorHAnsi" w:hAnsiTheme="majorHAnsi"/>
                <w:b w:val="0"/>
                <w:sz w:val="24"/>
              </w:rPr>
              <w:t>Week 3</w:t>
            </w:r>
          </w:p>
        </w:tc>
      </w:tr>
      <w:tr w:rsidR="008143F8" w:rsidRPr="00F74F32" w14:paraId="4D1EF8F1" w14:textId="77777777" w:rsidTr="00CD2248">
        <w:tc>
          <w:tcPr>
            <w:cnfStyle w:val="001000000000" w:firstRow="0" w:lastRow="0" w:firstColumn="1" w:lastColumn="0" w:oddVBand="0" w:evenVBand="0" w:oddHBand="0" w:evenHBand="0" w:firstRowFirstColumn="0" w:firstRowLastColumn="0" w:lastRowFirstColumn="0" w:lastRowLastColumn="0"/>
            <w:tcW w:w="1763" w:type="dxa"/>
          </w:tcPr>
          <w:p w14:paraId="35EC7A68" w14:textId="77777777" w:rsidR="00CD2248" w:rsidRDefault="008143F8" w:rsidP="00E50AF1">
            <w:pPr>
              <w:ind w:left="720"/>
              <w:jc w:val="right"/>
              <w:rPr>
                <w:rFonts w:asciiTheme="majorHAnsi" w:hAnsiTheme="majorHAnsi"/>
                <w:b w:val="0"/>
                <w:sz w:val="24"/>
              </w:rPr>
            </w:pPr>
            <w:r w:rsidRPr="00F74F32">
              <w:rPr>
                <w:rFonts w:asciiTheme="majorHAnsi" w:hAnsiTheme="majorHAnsi"/>
                <w:b w:val="0"/>
                <w:sz w:val="24"/>
              </w:rPr>
              <w:t>Read:</w:t>
            </w:r>
          </w:p>
          <w:p w14:paraId="1D215FEC" w14:textId="77777777" w:rsidR="00CD2248" w:rsidRDefault="00CD2248" w:rsidP="00E50AF1">
            <w:pPr>
              <w:ind w:left="720"/>
              <w:jc w:val="right"/>
              <w:rPr>
                <w:rFonts w:asciiTheme="majorHAnsi" w:hAnsiTheme="majorHAnsi"/>
                <w:b w:val="0"/>
                <w:sz w:val="24"/>
              </w:rPr>
            </w:pPr>
          </w:p>
          <w:p w14:paraId="54CA8C56" w14:textId="4C20B089" w:rsidR="008143F8" w:rsidRPr="00F74F32" w:rsidRDefault="008143F8" w:rsidP="00E50AF1">
            <w:pPr>
              <w:ind w:left="720"/>
              <w:jc w:val="right"/>
              <w:rPr>
                <w:rFonts w:asciiTheme="majorHAnsi" w:hAnsiTheme="majorHAnsi"/>
                <w:b w:val="0"/>
                <w:sz w:val="24"/>
              </w:rPr>
            </w:pPr>
            <w:r w:rsidRPr="00F74F32">
              <w:rPr>
                <w:rFonts w:asciiTheme="majorHAnsi" w:hAnsiTheme="majorHAnsi"/>
                <w:b w:val="0"/>
                <w:sz w:val="24"/>
              </w:rPr>
              <w:t xml:space="preserve"> </w:t>
            </w:r>
          </w:p>
          <w:p w14:paraId="75CEEB08" w14:textId="77777777" w:rsidR="009B65DB" w:rsidRDefault="009B65DB" w:rsidP="00E50AF1">
            <w:pPr>
              <w:ind w:left="720"/>
              <w:jc w:val="right"/>
              <w:rPr>
                <w:rFonts w:asciiTheme="majorHAnsi" w:hAnsiTheme="majorHAnsi"/>
                <w:b w:val="0"/>
                <w:sz w:val="24"/>
              </w:rPr>
            </w:pPr>
          </w:p>
          <w:p w14:paraId="79769E19" w14:textId="062E0A02" w:rsidR="008143F8" w:rsidRPr="00F74F32" w:rsidRDefault="008143F8" w:rsidP="00E50AF1">
            <w:pPr>
              <w:ind w:left="720"/>
              <w:jc w:val="right"/>
              <w:rPr>
                <w:rFonts w:asciiTheme="majorHAnsi" w:hAnsiTheme="majorHAnsi"/>
                <w:b w:val="0"/>
                <w:sz w:val="24"/>
              </w:rPr>
            </w:pPr>
            <w:r w:rsidRPr="00F74F32">
              <w:rPr>
                <w:rFonts w:asciiTheme="majorHAnsi" w:hAnsiTheme="majorHAnsi"/>
                <w:b w:val="0"/>
                <w:sz w:val="24"/>
              </w:rPr>
              <w:t xml:space="preserve">Watch: </w:t>
            </w:r>
          </w:p>
          <w:p w14:paraId="5905438F" w14:textId="77777777" w:rsidR="008143F8" w:rsidRDefault="008143F8" w:rsidP="00E50AF1">
            <w:pPr>
              <w:ind w:left="720"/>
              <w:jc w:val="right"/>
              <w:rPr>
                <w:rFonts w:asciiTheme="majorHAnsi" w:hAnsiTheme="majorHAnsi"/>
                <w:b w:val="0"/>
                <w:sz w:val="24"/>
              </w:rPr>
            </w:pPr>
          </w:p>
          <w:p w14:paraId="1165F602" w14:textId="77777777" w:rsidR="00CD2248" w:rsidRPr="00F74F32" w:rsidRDefault="00CD2248" w:rsidP="00E50AF1">
            <w:pPr>
              <w:ind w:left="720"/>
              <w:jc w:val="right"/>
              <w:rPr>
                <w:rFonts w:asciiTheme="majorHAnsi" w:hAnsiTheme="majorHAnsi"/>
                <w:b w:val="0"/>
                <w:sz w:val="24"/>
              </w:rPr>
            </w:pPr>
          </w:p>
          <w:p w14:paraId="2A77C3BC" w14:textId="513D8374" w:rsidR="00F80F61" w:rsidRPr="00F74F32" w:rsidRDefault="008143F8" w:rsidP="00E50AF1">
            <w:pPr>
              <w:ind w:left="720"/>
              <w:jc w:val="right"/>
              <w:rPr>
                <w:rFonts w:asciiTheme="majorHAnsi" w:hAnsiTheme="majorHAnsi"/>
                <w:b w:val="0"/>
                <w:sz w:val="24"/>
              </w:rPr>
            </w:pPr>
            <w:r w:rsidRPr="00F74F32">
              <w:rPr>
                <w:rFonts w:asciiTheme="majorHAnsi" w:hAnsiTheme="majorHAnsi"/>
                <w:b w:val="0"/>
                <w:sz w:val="24"/>
              </w:rPr>
              <w:t xml:space="preserve">Post: </w:t>
            </w:r>
          </w:p>
        </w:tc>
        <w:tc>
          <w:tcPr>
            <w:tcW w:w="6696" w:type="dxa"/>
          </w:tcPr>
          <w:p w14:paraId="14A60BC3" w14:textId="77777777" w:rsidR="00CD2248" w:rsidRDefault="00CD2248" w:rsidP="00CD2248">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 xml:space="preserve">ACA Guidelines for Assessment </w:t>
            </w:r>
          </w:p>
          <w:p w14:paraId="369EA3C7" w14:textId="77777777" w:rsidR="00CD2248" w:rsidRPr="00CD2248" w:rsidRDefault="00C05215" w:rsidP="00CD2248">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hyperlink r:id="rId11" w:history="1">
              <w:r w:rsidR="00CD2248" w:rsidRPr="00CD2248">
                <w:rPr>
                  <w:rStyle w:val="Hyperlink"/>
                  <w:rFonts w:asciiTheme="majorHAnsi" w:hAnsiTheme="majorHAnsi"/>
                  <w:sz w:val="24"/>
                </w:rPr>
                <w:t>http://www.counseling.org/Resources/aca-code-of-ethics.pdf</w:t>
              </w:r>
            </w:hyperlink>
          </w:p>
          <w:p w14:paraId="3454EE8A" w14:textId="394FE5C5" w:rsidR="00CD2248" w:rsidRDefault="00CD2248" w:rsidP="00CD2248">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Chapters 3 &amp; 4 (Hays, 2013)</w:t>
            </w:r>
          </w:p>
          <w:p w14:paraId="025DE03C" w14:textId="66701B29" w:rsidR="009B65DB" w:rsidRDefault="009B65DB" w:rsidP="00CD2248">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Sources of Test Bias Handout</w:t>
            </w:r>
          </w:p>
          <w:p w14:paraId="519659F6" w14:textId="64149ECA" w:rsidR="008143F8" w:rsidRDefault="00CD2248" w:rsidP="008143F8">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CD2248">
              <w:rPr>
                <w:rFonts w:asciiTheme="majorHAnsi" w:hAnsiTheme="majorHAnsi"/>
                <w:sz w:val="24"/>
              </w:rPr>
              <w:t xml:space="preserve">Video on Language Acquisition </w:t>
            </w:r>
            <w:hyperlink r:id="rId12" w:history="1">
              <w:r w:rsidRPr="00CD2248">
                <w:rPr>
                  <w:rStyle w:val="Hyperlink"/>
                  <w:rFonts w:asciiTheme="majorHAnsi" w:hAnsiTheme="majorHAnsi"/>
                  <w:sz w:val="24"/>
                </w:rPr>
                <w:t>https://www.youtube.com/watch?v=cjFw9aC8jnY</w:t>
              </w:r>
            </w:hyperlink>
          </w:p>
          <w:p w14:paraId="62206F98" w14:textId="77777777" w:rsidR="00CD2248" w:rsidRPr="00F74F32" w:rsidRDefault="00CD2248" w:rsidP="008143F8">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p w14:paraId="630681B8" w14:textId="596800CF" w:rsidR="00F80F61" w:rsidRPr="00F74F32" w:rsidRDefault="00CD2248" w:rsidP="008143F8">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Canvas</w:t>
            </w:r>
            <w:r w:rsidR="00475C87" w:rsidRPr="00F74F32">
              <w:rPr>
                <w:rFonts w:asciiTheme="majorHAnsi" w:hAnsiTheme="majorHAnsi"/>
                <w:sz w:val="24"/>
              </w:rPr>
              <w:t xml:space="preserve"> threaded d</w:t>
            </w:r>
            <w:r w:rsidR="008143F8" w:rsidRPr="00F74F32">
              <w:rPr>
                <w:rFonts w:asciiTheme="majorHAnsi" w:hAnsiTheme="majorHAnsi"/>
                <w:sz w:val="24"/>
              </w:rPr>
              <w:t>iscussion</w:t>
            </w:r>
          </w:p>
          <w:p w14:paraId="0BAB6ACE" w14:textId="77777777" w:rsidR="00916D90" w:rsidRPr="00F74F32" w:rsidRDefault="00916D90" w:rsidP="00916D90">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i/>
                <w:sz w:val="24"/>
              </w:rPr>
            </w:pPr>
            <w:r w:rsidRPr="00F74F32">
              <w:rPr>
                <w:rFonts w:asciiTheme="majorHAnsi" w:hAnsiTheme="majorHAnsi"/>
                <w:i/>
                <w:sz w:val="24"/>
              </w:rPr>
              <w:t>Initial posts are due by Wednesday of each assigned week</w:t>
            </w:r>
          </w:p>
          <w:p w14:paraId="4F9CCADA" w14:textId="3EDB6DF3" w:rsidR="00916D90" w:rsidRPr="00F74F32" w:rsidRDefault="00916D90" w:rsidP="00916D90">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b/>
                <w:sz w:val="24"/>
              </w:rPr>
            </w:pPr>
            <w:r w:rsidRPr="00F74F32">
              <w:rPr>
                <w:rFonts w:asciiTheme="majorHAnsi" w:hAnsiTheme="majorHAnsi"/>
                <w:i/>
                <w:sz w:val="24"/>
              </w:rPr>
              <w:t>Response posts are due by Friday of each assigned week</w:t>
            </w:r>
          </w:p>
        </w:tc>
      </w:tr>
      <w:tr w:rsidR="008143F8" w:rsidRPr="00F74F32" w14:paraId="68F0A73C" w14:textId="77777777" w:rsidTr="008143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9" w:type="dxa"/>
            <w:gridSpan w:val="2"/>
          </w:tcPr>
          <w:p w14:paraId="341D73CF" w14:textId="740166B9" w:rsidR="008143F8" w:rsidRPr="00F74F32" w:rsidRDefault="008143F8" w:rsidP="00CD2248">
            <w:pPr>
              <w:rPr>
                <w:rFonts w:asciiTheme="majorHAnsi" w:hAnsiTheme="majorHAnsi"/>
                <w:b w:val="0"/>
                <w:sz w:val="24"/>
              </w:rPr>
            </w:pPr>
            <w:r w:rsidRPr="00F74F32">
              <w:rPr>
                <w:rFonts w:asciiTheme="majorHAnsi" w:hAnsiTheme="majorHAnsi"/>
                <w:b w:val="0"/>
                <w:sz w:val="24"/>
              </w:rPr>
              <w:t>Week 4</w:t>
            </w:r>
          </w:p>
        </w:tc>
      </w:tr>
      <w:tr w:rsidR="008143F8" w:rsidRPr="00F74F32" w14:paraId="481BB56D" w14:textId="77777777" w:rsidTr="00CD2248">
        <w:tc>
          <w:tcPr>
            <w:cnfStyle w:val="001000000000" w:firstRow="0" w:lastRow="0" w:firstColumn="1" w:lastColumn="0" w:oddVBand="0" w:evenVBand="0" w:oddHBand="0" w:evenHBand="0" w:firstRowFirstColumn="0" w:firstRowLastColumn="0" w:lastRowFirstColumn="0" w:lastRowLastColumn="0"/>
            <w:tcW w:w="1763" w:type="dxa"/>
          </w:tcPr>
          <w:p w14:paraId="32089FA3" w14:textId="77777777" w:rsidR="00CD2248" w:rsidRDefault="008143F8" w:rsidP="00E50AF1">
            <w:pPr>
              <w:ind w:left="720"/>
              <w:jc w:val="right"/>
              <w:rPr>
                <w:rFonts w:asciiTheme="majorHAnsi" w:hAnsiTheme="majorHAnsi"/>
                <w:b w:val="0"/>
                <w:sz w:val="24"/>
              </w:rPr>
            </w:pPr>
            <w:r w:rsidRPr="00F74F32">
              <w:rPr>
                <w:rFonts w:asciiTheme="majorHAnsi" w:hAnsiTheme="majorHAnsi"/>
                <w:b w:val="0"/>
                <w:sz w:val="24"/>
              </w:rPr>
              <w:t>Read:</w:t>
            </w:r>
          </w:p>
          <w:p w14:paraId="7CB2A1BE" w14:textId="0FE0FCDF" w:rsidR="008143F8" w:rsidRPr="00F74F32" w:rsidRDefault="008143F8" w:rsidP="00E50AF1">
            <w:pPr>
              <w:ind w:left="720"/>
              <w:jc w:val="right"/>
              <w:rPr>
                <w:rFonts w:asciiTheme="majorHAnsi" w:hAnsiTheme="majorHAnsi"/>
                <w:b w:val="0"/>
                <w:sz w:val="24"/>
              </w:rPr>
            </w:pPr>
            <w:r w:rsidRPr="00F74F32">
              <w:rPr>
                <w:rFonts w:asciiTheme="majorHAnsi" w:hAnsiTheme="majorHAnsi"/>
                <w:b w:val="0"/>
                <w:sz w:val="24"/>
              </w:rPr>
              <w:t xml:space="preserve"> </w:t>
            </w:r>
          </w:p>
          <w:p w14:paraId="6347A585" w14:textId="2CB5F034" w:rsidR="00F80F61" w:rsidRPr="00F74F32" w:rsidRDefault="00CB2CD0" w:rsidP="00CB2CD0">
            <w:pPr>
              <w:rPr>
                <w:rFonts w:asciiTheme="majorHAnsi" w:hAnsiTheme="majorHAnsi"/>
                <w:b w:val="0"/>
                <w:sz w:val="24"/>
              </w:rPr>
            </w:pPr>
            <w:r>
              <w:rPr>
                <w:rFonts w:asciiTheme="majorHAnsi" w:hAnsiTheme="majorHAnsi"/>
                <w:b w:val="0"/>
                <w:sz w:val="24"/>
              </w:rPr>
              <w:lastRenderedPageBreak/>
              <w:t xml:space="preserve">                  </w:t>
            </w:r>
            <w:r w:rsidR="000C2B17">
              <w:rPr>
                <w:rFonts w:asciiTheme="majorHAnsi" w:hAnsiTheme="majorHAnsi"/>
                <w:b w:val="0"/>
                <w:sz w:val="24"/>
              </w:rPr>
              <w:t>Post</w:t>
            </w:r>
            <w:r w:rsidR="00B9576C" w:rsidRPr="00F74F32">
              <w:rPr>
                <w:rFonts w:asciiTheme="majorHAnsi" w:hAnsiTheme="majorHAnsi"/>
                <w:b w:val="0"/>
                <w:sz w:val="24"/>
              </w:rPr>
              <w:t>:</w:t>
            </w:r>
            <w:r w:rsidR="008143F8" w:rsidRPr="00F74F32">
              <w:rPr>
                <w:rFonts w:asciiTheme="majorHAnsi" w:hAnsiTheme="majorHAnsi"/>
                <w:b w:val="0"/>
                <w:sz w:val="24"/>
              </w:rPr>
              <w:t xml:space="preserve"> </w:t>
            </w:r>
          </w:p>
        </w:tc>
        <w:tc>
          <w:tcPr>
            <w:tcW w:w="6696" w:type="dxa"/>
          </w:tcPr>
          <w:p w14:paraId="7DE6B908" w14:textId="655A40EF" w:rsidR="00EE7EB1" w:rsidRDefault="00CD2248" w:rsidP="00B9576C">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lastRenderedPageBreak/>
              <w:t>Chapter 5 (Hughes &amp; Baker, 1990)</w:t>
            </w:r>
          </w:p>
          <w:p w14:paraId="1B19189A" w14:textId="77777777" w:rsidR="00CD2248" w:rsidRPr="00CD2248" w:rsidRDefault="00CD2248" w:rsidP="00B9576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FF"/>
                <w:sz w:val="24"/>
              </w:rPr>
            </w:pPr>
          </w:p>
          <w:p w14:paraId="2E97AE8F" w14:textId="5ACCC9A4" w:rsidR="00CD2248" w:rsidRPr="00F74F32" w:rsidRDefault="00CB2CD0" w:rsidP="00CD2248">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lastRenderedPageBreak/>
              <w:t xml:space="preserve">      </w:t>
            </w:r>
            <w:r w:rsidR="00CD2248">
              <w:rPr>
                <w:rFonts w:asciiTheme="majorHAnsi" w:hAnsiTheme="majorHAnsi"/>
                <w:sz w:val="24"/>
              </w:rPr>
              <w:t>Canvas</w:t>
            </w:r>
            <w:r w:rsidR="00CD2248" w:rsidRPr="00F74F32">
              <w:rPr>
                <w:rFonts w:asciiTheme="majorHAnsi" w:hAnsiTheme="majorHAnsi"/>
                <w:sz w:val="24"/>
              </w:rPr>
              <w:t xml:space="preserve"> threaded discussion</w:t>
            </w:r>
          </w:p>
          <w:p w14:paraId="0C106F68" w14:textId="77777777" w:rsidR="00CD2248" w:rsidRPr="00F74F32" w:rsidRDefault="00CD2248" w:rsidP="00CD2248">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i/>
                <w:sz w:val="24"/>
              </w:rPr>
            </w:pPr>
            <w:r w:rsidRPr="00F74F32">
              <w:rPr>
                <w:rFonts w:asciiTheme="majorHAnsi" w:hAnsiTheme="majorHAnsi"/>
                <w:i/>
                <w:sz w:val="24"/>
              </w:rPr>
              <w:t>Initial posts are due by Wednesday of each assigned week</w:t>
            </w:r>
          </w:p>
          <w:p w14:paraId="4EA5C24C" w14:textId="6D8E98E2" w:rsidR="00916D90" w:rsidRPr="00F74F32" w:rsidRDefault="00CD2248" w:rsidP="00CD2248">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b/>
                <w:sz w:val="24"/>
              </w:rPr>
            </w:pPr>
            <w:r w:rsidRPr="00F74F32">
              <w:rPr>
                <w:rFonts w:asciiTheme="majorHAnsi" w:hAnsiTheme="majorHAnsi"/>
                <w:i/>
                <w:sz w:val="24"/>
              </w:rPr>
              <w:t>Response posts are due by Friday of each assigned week</w:t>
            </w:r>
          </w:p>
        </w:tc>
      </w:tr>
      <w:tr w:rsidR="008143F8" w:rsidRPr="00F74F32" w14:paraId="3A1E2FFF" w14:textId="77777777" w:rsidTr="008143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9" w:type="dxa"/>
            <w:gridSpan w:val="2"/>
          </w:tcPr>
          <w:p w14:paraId="62ADA19F" w14:textId="13AF869D" w:rsidR="008143F8" w:rsidRPr="00F74F32" w:rsidRDefault="008143F8" w:rsidP="00CD2248">
            <w:pPr>
              <w:rPr>
                <w:rFonts w:asciiTheme="majorHAnsi" w:hAnsiTheme="majorHAnsi"/>
                <w:b w:val="0"/>
                <w:sz w:val="24"/>
              </w:rPr>
            </w:pPr>
            <w:r w:rsidRPr="00F74F32">
              <w:rPr>
                <w:rFonts w:asciiTheme="majorHAnsi" w:hAnsiTheme="majorHAnsi"/>
                <w:b w:val="0"/>
                <w:sz w:val="24"/>
              </w:rPr>
              <w:lastRenderedPageBreak/>
              <w:t>Week 5</w:t>
            </w:r>
          </w:p>
        </w:tc>
      </w:tr>
      <w:tr w:rsidR="008143F8" w:rsidRPr="00F74F32" w14:paraId="4CDACE49" w14:textId="77777777" w:rsidTr="00CD2248">
        <w:tc>
          <w:tcPr>
            <w:cnfStyle w:val="001000000000" w:firstRow="0" w:lastRow="0" w:firstColumn="1" w:lastColumn="0" w:oddVBand="0" w:evenVBand="0" w:oddHBand="0" w:evenHBand="0" w:firstRowFirstColumn="0" w:firstRowLastColumn="0" w:lastRowFirstColumn="0" w:lastRowLastColumn="0"/>
            <w:tcW w:w="1763" w:type="dxa"/>
          </w:tcPr>
          <w:p w14:paraId="43B9702A" w14:textId="77777777" w:rsidR="00CD2248" w:rsidRDefault="00C128FD" w:rsidP="00B9576C">
            <w:pPr>
              <w:ind w:left="720"/>
              <w:jc w:val="right"/>
              <w:rPr>
                <w:rFonts w:asciiTheme="majorHAnsi" w:hAnsiTheme="majorHAnsi"/>
                <w:b w:val="0"/>
                <w:sz w:val="24"/>
              </w:rPr>
            </w:pPr>
            <w:r w:rsidRPr="00F74F32">
              <w:rPr>
                <w:rFonts w:asciiTheme="majorHAnsi" w:hAnsiTheme="majorHAnsi"/>
                <w:b w:val="0"/>
                <w:sz w:val="24"/>
              </w:rPr>
              <w:t>Read:</w:t>
            </w:r>
          </w:p>
          <w:p w14:paraId="6B3C63BA" w14:textId="77777777" w:rsidR="00CD2248" w:rsidRDefault="00CD2248" w:rsidP="00B9576C">
            <w:pPr>
              <w:ind w:left="720"/>
              <w:jc w:val="right"/>
              <w:rPr>
                <w:rFonts w:asciiTheme="majorHAnsi" w:hAnsiTheme="majorHAnsi"/>
                <w:b w:val="0"/>
                <w:sz w:val="24"/>
              </w:rPr>
            </w:pPr>
          </w:p>
          <w:p w14:paraId="3036BC97" w14:textId="77777777" w:rsidR="00A74150" w:rsidRDefault="00A74150" w:rsidP="00B9576C">
            <w:pPr>
              <w:ind w:left="720"/>
              <w:jc w:val="right"/>
              <w:rPr>
                <w:rFonts w:asciiTheme="majorHAnsi" w:hAnsiTheme="majorHAnsi"/>
                <w:b w:val="0"/>
                <w:sz w:val="24"/>
              </w:rPr>
            </w:pPr>
          </w:p>
          <w:p w14:paraId="06CAD3B4" w14:textId="2E28610E" w:rsidR="00CD2248" w:rsidRDefault="00CD2248" w:rsidP="00B9576C">
            <w:pPr>
              <w:ind w:left="720"/>
              <w:jc w:val="right"/>
              <w:rPr>
                <w:rFonts w:asciiTheme="majorHAnsi" w:hAnsiTheme="majorHAnsi"/>
                <w:b w:val="0"/>
                <w:sz w:val="24"/>
              </w:rPr>
            </w:pPr>
            <w:r>
              <w:rPr>
                <w:rFonts w:asciiTheme="majorHAnsi" w:hAnsiTheme="majorHAnsi"/>
                <w:b w:val="0"/>
                <w:sz w:val="24"/>
              </w:rPr>
              <w:t>Record:</w:t>
            </w:r>
          </w:p>
          <w:p w14:paraId="03EB6A90" w14:textId="2F8C710E" w:rsidR="000C2B17" w:rsidRDefault="00C128FD" w:rsidP="0062777C">
            <w:pPr>
              <w:ind w:left="720"/>
              <w:jc w:val="right"/>
              <w:rPr>
                <w:rFonts w:asciiTheme="majorHAnsi" w:hAnsiTheme="majorHAnsi"/>
                <w:b w:val="0"/>
                <w:sz w:val="24"/>
              </w:rPr>
            </w:pPr>
            <w:r w:rsidRPr="00F74F32">
              <w:rPr>
                <w:rFonts w:asciiTheme="majorHAnsi" w:hAnsiTheme="majorHAnsi"/>
                <w:b w:val="0"/>
                <w:sz w:val="24"/>
              </w:rPr>
              <w:t xml:space="preserve"> </w:t>
            </w:r>
          </w:p>
          <w:p w14:paraId="774F805C" w14:textId="7CC078FD" w:rsidR="00F80F61" w:rsidRPr="00F74F32" w:rsidRDefault="00F80F61" w:rsidP="000C2B17">
            <w:pPr>
              <w:rPr>
                <w:rFonts w:asciiTheme="majorHAnsi" w:hAnsiTheme="majorHAnsi"/>
                <w:b w:val="0"/>
                <w:sz w:val="24"/>
              </w:rPr>
            </w:pPr>
          </w:p>
        </w:tc>
        <w:tc>
          <w:tcPr>
            <w:tcW w:w="6696" w:type="dxa"/>
          </w:tcPr>
          <w:p w14:paraId="714A8C6E" w14:textId="53FA486D" w:rsidR="00CD2248" w:rsidRDefault="00CD2248" w:rsidP="00C128FD">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Chapter 7 (Hays, 2013); Chapters 1, 2, 3, 4, 7, 8 (Hughes &amp; Baker, 1990)</w:t>
            </w:r>
          </w:p>
          <w:p w14:paraId="6BEE2E28" w14:textId="77777777" w:rsidR="00A74150" w:rsidRDefault="00A74150" w:rsidP="00C128FD">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p w14:paraId="221C48EC" w14:textId="39F23CAB" w:rsidR="000C2B17" w:rsidRDefault="00CD2248" w:rsidP="00B9576C">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Your mock clinical interview (</w:t>
            </w:r>
            <w:r w:rsidRPr="005F7784">
              <w:rPr>
                <w:rFonts w:asciiTheme="majorHAnsi" w:hAnsiTheme="majorHAnsi"/>
                <w:sz w:val="24"/>
              </w:rPr>
              <w:t>see rubric 4</w:t>
            </w:r>
            <w:r w:rsidR="005F7784">
              <w:rPr>
                <w:rFonts w:asciiTheme="majorHAnsi" w:hAnsiTheme="majorHAnsi"/>
                <w:sz w:val="24"/>
              </w:rPr>
              <w:t>)</w:t>
            </w:r>
          </w:p>
          <w:p w14:paraId="3FFC4B20" w14:textId="0B0FD08B" w:rsidR="00AE28FE" w:rsidRPr="000C2B17" w:rsidRDefault="00AE28FE" w:rsidP="000C2B17">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r w:rsidR="008143F8" w:rsidRPr="00F74F32" w14:paraId="0F26BB21" w14:textId="77777777" w:rsidTr="008143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9" w:type="dxa"/>
            <w:gridSpan w:val="2"/>
          </w:tcPr>
          <w:p w14:paraId="395BBB21" w14:textId="38B4F6EE" w:rsidR="008143F8" w:rsidRPr="00F74F32" w:rsidRDefault="008143F8" w:rsidP="00A74150">
            <w:pPr>
              <w:rPr>
                <w:rFonts w:asciiTheme="majorHAnsi" w:hAnsiTheme="majorHAnsi"/>
                <w:b w:val="0"/>
                <w:sz w:val="24"/>
              </w:rPr>
            </w:pPr>
            <w:r w:rsidRPr="00F74F32">
              <w:rPr>
                <w:rFonts w:asciiTheme="majorHAnsi" w:hAnsiTheme="majorHAnsi"/>
                <w:b w:val="0"/>
                <w:sz w:val="24"/>
              </w:rPr>
              <w:t>Week 6</w:t>
            </w:r>
          </w:p>
        </w:tc>
      </w:tr>
      <w:tr w:rsidR="008143F8" w:rsidRPr="00F74F32" w14:paraId="3213DBDC" w14:textId="77777777" w:rsidTr="00CD2248">
        <w:tc>
          <w:tcPr>
            <w:cnfStyle w:val="001000000000" w:firstRow="0" w:lastRow="0" w:firstColumn="1" w:lastColumn="0" w:oddVBand="0" w:evenVBand="0" w:oddHBand="0" w:evenHBand="0" w:firstRowFirstColumn="0" w:firstRowLastColumn="0" w:lastRowFirstColumn="0" w:lastRowLastColumn="0"/>
            <w:tcW w:w="1763" w:type="dxa"/>
          </w:tcPr>
          <w:p w14:paraId="4DE02C33" w14:textId="0EB1D298" w:rsidR="00F80F61" w:rsidRPr="00F74F32" w:rsidRDefault="00F64465" w:rsidP="00E50AF1">
            <w:pPr>
              <w:ind w:left="720"/>
              <w:jc w:val="right"/>
              <w:rPr>
                <w:rFonts w:asciiTheme="majorHAnsi" w:hAnsiTheme="majorHAnsi"/>
                <w:b w:val="0"/>
                <w:sz w:val="24"/>
              </w:rPr>
            </w:pPr>
            <w:r w:rsidRPr="00F74F32">
              <w:rPr>
                <w:rFonts w:asciiTheme="majorHAnsi" w:hAnsiTheme="majorHAnsi"/>
                <w:b w:val="0"/>
                <w:sz w:val="24"/>
              </w:rPr>
              <w:t>Read:</w:t>
            </w:r>
          </w:p>
          <w:p w14:paraId="7623D54A" w14:textId="77777777" w:rsidR="00F64465" w:rsidRPr="00F74F32" w:rsidRDefault="00F64465" w:rsidP="00A74150">
            <w:pPr>
              <w:rPr>
                <w:rFonts w:asciiTheme="majorHAnsi" w:hAnsiTheme="majorHAnsi"/>
                <w:b w:val="0"/>
                <w:sz w:val="24"/>
              </w:rPr>
            </w:pPr>
          </w:p>
          <w:p w14:paraId="211AF6EC" w14:textId="77777777" w:rsidR="00A74150" w:rsidRDefault="00A74150" w:rsidP="00E50AF1">
            <w:pPr>
              <w:ind w:left="720"/>
              <w:jc w:val="right"/>
              <w:rPr>
                <w:rFonts w:asciiTheme="majorHAnsi" w:hAnsiTheme="majorHAnsi"/>
                <w:b w:val="0"/>
                <w:sz w:val="24"/>
              </w:rPr>
            </w:pPr>
            <w:r>
              <w:rPr>
                <w:rFonts w:asciiTheme="majorHAnsi" w:hAnsiTheme="majorHAnsi"/>
                <w:b w:val="0"/>
                <w:sz w:val="24"/>
              </w:rPr>
              <w:t>Watch:</w:t>
            </w:r>
          </w:p>
          <w:p w14:paraId="227F74D5" w14:textId="77777777" w:rsidR="00A74150" w:rsidRDefault="00A74150" w:rsidP="00E50AF1">
            <w:pPr>
              <w:ind w:left="720"/>
              <w:jc w:val="right"/>
              <w:rPr>
                <w:rFonts w:asciiTheme="majorHAnsi" w:hAnsiTheme="majorHAnsi"/>
                <w:b w:val="0"/>
                <w:sz w:val="24"/>
              </w:rPr>
            </w:pPr>
          </w:p>
          <w:p w14:paraId="56E8C212" w14:textId="77777777" w:rsidR="00A74150" w:rsidRDefault="00A74150" w:rsidP="00E50AF1">
            <w:pPr>
              <w:ind w:left="720"/>
              <w:jc w:val="right"/>
              <w:rPr>
                <w:rFonts w:asciiTheme="majorHAnsi" w:hAnsiTheme="majorHAnsi"/>
                <w:b w:val="0"/>
                <w:sz w:val="24"/>
              </w:rPr>
            </w:pPr>
          </w:p>
          <w:p w14:paraId="3A6A16DD" w14:textId="77777777" w:rsidR="00A74150" w:rsidRDefault="00A74150" w:rsidP="00E50AF1">
            <w:pPr>
              <w:ind w:left="720"/>
              <w:jc w:val="right"/>
              <w:rPr>
                <w:rFonts w:asciiTheme="majorHAnsi" w:hAnsiTheme="majorHAnsi"/>
                <w:b w:val="0"/>
                <w:sz w:val="24"/>
              </w:rPr>
            </w:pPr>
          </w:p>
          <w:p w14:paraId="12FBEC76" w14:textId="77777777" w:rsidR="00A74150" w:rsidRDefault="00A74150" w:rsidP="00E50AF1">
            <w:pPr>
              <w:ind w:left="720"/>
              <w:jc w:val="right"/>
              <w:rPr>
                <w:rFonts w:asciiTheme="majorHAnsi" w:hAnsiTheme="majorHAnsi"/>
                <w:b w:val="0"/>
                <w:sz w:val="24"/>
              </w:rPr>
            </w:pPr>
          </w:p>
          <w:p w14:paraId="65AB2BFA" w14:textId="77777777" w:rsidR="00A74150" w:rsidRDefault="00A74150" w:rsidP="00E50AF1">
            <w:pPr>
              <w:ind w:left="720"/>
              <w:jc w:val="right"/>
              <w:rPr>
                <w:rFonts w:asciiTheme="majorHAnsi" w:hAnsiTheme="majorHAnsi"/>
                <w:b w:val="0"/>
                <w:sz w:val="24"/>
              </w:rPr>
            </w:pPr>
          </w:p>
          <w:p w14:paraId="72C3101A" w14:textId="77777777" w:rsidR="00A74150" w:rsidRDefault="00A74150" w:rsidP="00E50AF1">
            <w:pPr>
              <w:ind w:left="720"/>
              <w:jc w:val="right"/>
              <w:rPr>
                <w:rFonts w:asciiTheme="majorHAnsi" w:hAnsiTheme="majorHAnsi"/>
                <w:b w:val="0"/>
                <w:sz w:val="24"/>
              </w:rPr>
            </w:pPr>
          </w:p>
          <w:p w14:paraId="404DA012" w14:textId="77777777" w:rsidR="00A74150" w:rsidRDefault="00A74150" w:rsidP="00E50AF1">
            <w:pPr>
              <w:ind w:left="720"/>
              <w:jc w:val="right"/>
              <w:rPr>
                <w:rFonts w:asciiTheme="majorHAnsi" w:hAnsiTheme="majorHAnsi"/>
                <w:b w:val="0"/>
                <w:sz w:val="24"/>
              </w:rPr>
            </w:pPr>
          </w:p>
          <w:p w14:paraId="47DBA4EF" w14:textId="63B4D7B7" w:rsidR="00B9576C" w:rsidRPr="00F74F32" w:rsidRDefault="00A74150" w:rsidP="00E50AF1">
            <w:pPr>
              <w:ind w:left="720"/>
              <w:jc w:val="right"/>
              <w:rPr>
                <w:rFonts w:asciiTheme="majorHAnsi" w:hAnsiTheme="majorHAnsi"/>
                <w:b w:val="0"/>
                <w:sz w:val="24"/>
              </w:rPr>
            </w:pPr>
            <w:r>
              <w:rPr>
                <w:rFonts w:asciiTheme="majorHAnsi" w:hAnsiTheme="majorHAnsi"/>
                <w:b w:val="0"/>
                <w:sz w:val="24"/>
              </w:rPr>
              <w:t>Post</w:t>
            </w:r>
            <w:r w:rsidR="00B9576C" w:rsidRPr="00F74F32">
              <w:rPr>
                <w:rFonts w:asciiTheme="majorHAnsi" w:hAnsiTheme="majorHAnsi"/>
                <w:b w:val="0"/>
                <w:sz w:val="24"/>
              </w:rPr>
              <w:t>:</w:t>
            </w:r>
          </w:p>
          <w:p w14:paraId="7AB8B346" w14:textId="0F6B64B9" w:rsidR="00F64465" w:rsidRPr="00F74F32" w:rsidRDefault="00F64465" w:rsidP="00E50AF1">
            <w:pPr>
              <w:ind w:left="720"/>
              <w:jc w:val="right"/>
              <w:rPr>
                <w:rFonts w:asciiTheme="majorHAnsi" w:hAnsiTheme="majorHAnsi"/>
                <w:b w:val="0"/>
                <w:sz w:val="24"/>
              </w:rPr>
            </w:pPr>
          </w:p>
        </w:tc>
        <w:tc>
          <w:tcPr>
            <w:tcW w:w="6696" w:type="dxa"/>
          </w:tcPr>
          <w:p w14:paraId="3F9E9200" w14:textId="77777777" w:rsidR="00A74150" w:rsidRPr="00A74150" w:rsidRDefault="00A74150" w:rsidP="00B9576C">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A74150">
              <w:rPr>
                <w:rFonts w:asciiTheme="majorHAnsi" w:hAnsiTheme="majorHAnsi"/>
                <w:sz w:val="24"/>
              </w:rPr>
              <w:t>Chapters 9 &amp; 10 (Hays, 2013)</w:t>
            </w:r>
          </w:p>
          <w:p w14:paraId="2BC47CBF" w14:textId="77777777" w:rsidR="00A74150" w:rsidRPr="00A74150" w:rsidRDefault="00A74150" w:rsidP="00B9576C">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p w14:paraId="2BF26921" w14:textId="77777777" w:rsidR="00A74150" w:rsidRPr="00A74150" w:rsidRDefault="00A74150" w:rsidP="00B9576C">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A74150">
              <w:rPr>
                <w:rFonts w:asciiTheme="majorHAnsi" w:hAnsiTheme="majorHAnsi"/>
                <w:sz w:val="24"/>
              </w:rPr>
              <w:t>Seinfeld Clip (for fun)</w:t>
            </w:r>
          </w:p>
          <w:p w14:paraId="6FBA350B" w14:textId="77777777" w:rsidR="00A74150" w:rsidRPr="00A74150" w:rsidRDefault="00C05215" w:rsidP="00A74150">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hyperlink r:id="rId13" w:history="1">
              <w:r w:rsidR="00A74150" w:rsidRPr="00A74150">
                <w:rPr>
                  <w:rStyle w:val="Hyperlink"/>
                  <w:rFonts w:asciiTheme="majorHAnsi" w:hAnsiTheme="majorHAnsi"/>
                  <w:sz w:val="24"/>
                </w:rPr>
                <w:t>http://www.youtube.com/watch?v=v5knhWYvmL8</w:t>
              </w:r>
            </w:hyperlink>
            <w:r w:rsidR="00A74150" w:rsidRPr="00A74150">
              <w:rPr>
                <w:rFonts w:asciiTheme="majorHAnsi" w:hAnsiTheme="majorHAnsi"/>
                <w:sz w:val="24"/>
                <w:u w:val="single"/>
              </w:rPr>
              <w:t xml:space="preserve"> </w:t>
            </w:r>
          </w:p>
          <w:p w14:paraId="0DB7E43E" w14:textId="77777777" w:rsidR="00A74150" w:rsidRPr="00A74150" w:rsidRDefault="00A74150" w:rsidP="00B9576C">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p w14:paraId="5C03A9B2" w14:textId="77777777" w:rsidR="00A74150" w:rsidRPr="00A74150" w:rsidRDefault="00A74150" w:rsidP="00B9576C">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A74150">
              <w:rPr>
                <w:rFonts w:asciiTheme="majorHAnsi" w:hAnsiTheme="majorHAnsi"/>
                <w:sz w:val="24"/>
              </w:rPr>
              <w:t>Why Standardized Testing Fails</w:t>
            </w:r>
          </w:p>
          <w:p w14:paraId="688F582D" w14:textId="77777777" w:rsidR="00A74150" w:rsidRPr="00A74150" w:rsidRDefault="00C05215" w:rsidP="00A74150">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hyperlink r:id="rId14" w:history="1">
              <w:r w:rsidR="00A74150" w:rsidRPr="00A74150">
                <w:rPr>
                  <w:rStyle w:val="Hyperlink"/>
                  <w:rFonts w:asciiTheme="majorHAnsi" w:hAnsiTheme="majorHAnsi"/>
                  <w:sz w:val="24"/>
                </w:rPr>
                <w:t>http://www.youtube.com/watch?v=otlmKZeNi-U</w:t>
              </w:r>
            </w:hyperlink>
          </w:p>
          <w:p w14:paraId="1391EDAE" w14:textId="77777777" w:rsidR="00A74150" w:rsidRPr="00A74150" w:rsidRDefault="00A74150" w:rsidP="00B9576C">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p w14:paraId="7345798E" w14:textId="4B5543E8" w:rsidR="00A74150" w:rsidRPr="00A74150" w:rsidRDefault="00A74150" w:rsidP="00B9576C">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A74150">
              <w:rPr>
                <w:rFonts w:asciiTheme="majorHAnsi" w:hAnsiTheme="majorHAnsi"/>
                <w:sz w:val="24"/>
              </w:rPr>
              <w:t>Powerpoint video posted by instructor</w:t>
            </w:r>
          </w:p>
          <w:p w14:paraId="72AF57CD" w14:textId="77777777" w:rsidR="00A74150" w:rsidRPr="00A74150" w:rsidRDefault="00A74150" w:rsidP="00B9576C">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p w14:paraId="2E08ED19" w14:textId="5948E1A2" w:rsidR="00A74150" w:rsidRPr="00A74150" w:rsidRDefault="000C2B17" w:rsidP="00A74150">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Canvas</w:t>
            </w:r>
            <w:r w:rsidR="00A74150" w:rsidRPr="00A74150">
              <w:rPr>
                <w:rFonts w:asciiTheme="majorHAnsi" w:hAnsiTheme="majorHAnsi"/>
                <w:sz w:val="24"/>
              </w:rPr>
              <w:t xml:space="preserve"> threaded discussion</w:t>
            </w:r>
          </w:p>
          <w:p w14:paraId="277CB2D2" w14:textId="77777777" w:rsidR="00A74150" w:rsidRPr="00A74150" w:rsidRDefault="00A74150" w:rsidP="00A74150">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i/>
                <w:sz w:val="24"/>
              </w:rPr>
            </w:pPr>
            <w:r w:rsidRPr="00A74150">
              <w:rPr>
                <w:rFonts w:asciiTheme="majorHAnsi" w:hAnsiTheme="majorHAnsi"/>
                <w:i/>
                <w:sz w:val="24"/>
              </w:rPr>
              <w:t>Initial posts are due by Wednesday of each assigned week</w:t>
            </w:r>
          </w:p>
          <w:p w14:paraId="1AC27BCB" w14:textId="75E4FADA" w:rsidR="00916D90" w:rsidRPr="00F74F32" w:rsidRDefault="00A74150" w:rsidP="00A74150">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b/>
                <w:sz w:val="24"/>
              </w:rPr>
            </w:pPr>
            <w:r w:rsidRPr="00A74150">
              <w:rPr>
                <w:rFonts w:asciiTheme="majorHAnsi" w:hAnsiTheme="majorHAnsi"/>
                <w:i/>
                <w:sz w:val="24"/>
              </w:rPr>
              <w:t>Response posts are due by Friday of each assigned week</w:t>
            </w:r>
          </w:p>
        </w:tc>
      </w:tr>
      <w:tr w:rsidR="008143F8" w:rsidRPr="00F74F32" w14:paraId="61954CBF" w14:textId="77777777" w:rsidTr="008143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9" w:type="dxa"/>
            <w:gridSpan w:val="2"/>
          </w:tcPr>
          <w:p w14:paraId="6C71B763" w14:textId="360E3E19" w:rsidR="008143F8" w:rsidRPr="00F74F32" w:rsidRDefault="008143F8" w:rsidP="00A74150">
            <w:pPr>
              <w:rPr>
                <w:rFonts w:asciiTheme="majorHAnsi" w:hAnsiTheme="majorHAnsi"/>
                <w:b w:val="0"/>
                <w:sz w:val="24"/>
              </w:rPr>
            </w:pPr>
            <w:r w:rsidRPr="00F74F32">
              <w:rPr>
                <w:rFonts w:asciiTheme="majorHAnsi" w:hAnsiTheme="majorHAnsi"/>
                <w:b w:val="0"/>
                <w:sz w:val="24"/>
              </w:rPr>
              <w:t>Week 7</w:t>
            </w:r>
          </w:p>
        </w:tc>
      </w:tr>
      <w:tr w:rsidR="008143F8" w:rsidRPr="00F74F32" w14:paraId="28253242" w14:textId="77777777" w:rsidTr="00CD2248">
        <w:tc>
          <w:tcPr>
            <w:cnfStyle w:val="001000000000" w:firstRow="0" w:lastRow="0" w:firstColumn="1" w:lastColumn="0" w:oddVBand="0" w:evenVBand="0" w:oddHBand="0" w:evenHBand="0" w:firstRowFirstColumn="0" w:firstRowLastColumn="0" w:lastRowFirstColumn="0" w:lastRowLastColumn="0"/>
            <w:tcW w:w="1763" w:type="dxa"/>
          </w:tcPr>
          <w:p w14:paraId="14BC975A" w14:textId="77777777" w:rsidR="009821AD" w:rsidRPr="00F74F32" w:rsidRDefault="009821AD" w:rsidP="00E50AF1">
            <w:pPr>
              <w:ind w:left="720"/>
              <w:jc w:val="right"/>
              <w:rPr>
                <w:rFonts w:asciiTheme="majorHAnsi" w:hAnsiTheme="majorHAnsi"/>
                <w:b w:val="0"/>
                <w:sz w:val="24"/>
              </w:rPr>
            </w:pPr>
            <w:r w:rsidRPr="00F74F32">
              <w:rPr>
                <w:rFonts w:asciiTheme="majorHAnsi" w:hAnsiTheme="majorHAnsi"/>
                <w:b w:val="0"/>
                <w:sz w:val="24"/>
              </w:rPr>
              <w:t xml:space="preserve">Read: </w:t>
            </w:r>
          </w:p>
          <w:p w14:paraId="6FCCF3EB" w14:textId="77777777" w:rsidR="00A74150" w:rsidRDefault="00A74150" w:rsidP="00B9576C">
            <w:pPr>
              <w:ind w:left="720"/>
              <w:jc w:val="right"/>
              <w:rPr>
                <w:rFonts w:asciiTheme="majorHAnsi" w:hAnsiTheme="majorHAnsi"/>
                <w:b w:val="0"/>
                <w:sz w:val="24"/>
              </w:rPr>
            </w:pPr>
          </w:p>
          <w:p w14:paraId="03ECAF93" w14:textId="2A18584B" w:rsidR="00A74150" w:rsidRDefault="00A74150" w:rsidP="00B9576C">
            <w:pPr>
              <w:ind w:left="720"/>
              <w:jc w:val="right"/>
              <w:rPr>
                <w:rFonts w:asciiTheme="majorHAnsi" w:hAnsiTheme="majorHAnsi"/>
                <w:b w:val="0"/>
                <w:sz w:val="24"/>
              </w:rPr>
            </w:pPr>
            <w:r>
              <w:rPr>
                <w:rFonts w:asciiTheme="majorHAnsi" w:hAnsiTheme="majorHAnsi"/>
                <w:b w:val="0"/>
                <w:sz w:val="24"/>
              </w:rPr>
              <w:t>Watch:</w:t>
            </w:r>
          </w:p>
          <w:p w14:paraId="24B6627A" w14:textId="77777777" w:rsidR="00A74150" w:rsidRDefault="00A74150" w:rsidP="00B9576C">
            <w:pPr>
              <w:ind w:left="720"/>
              <w:jc w:val="right"/>
              <w:rPr>
                <w:rFonts w:asciiTheme="majorHAnsi" w:hAnsiTheme="majorHAnsi"/>
                <w:b w:val="0"/>
                <w:sz w:val="24"/>
              </w:rPr>
            </w:pPr>
          </w:p>
          <w:p w14:paraId="076B1927" w14:textId="77777777" w:rsidR="00A74150" w:rsidRDefault="00A74150" w:rsidP="00B9576C">
            <w:pPr>
              <w:ind w:left="720"/>
              <w:jc w:val="right"/>
              <w:rPr>
                <w:rFonts w:asciiTheme="majorHAnsi" w:hAnsiTheme="majorHAnsi"/>
                <w:b w:val="0"/>
                <w:sz w:val="24"/>
              </w:rPr>
            </w:pPr>
          </w:p>
          <w:p w14:paraId="32B09375" w14:textId="77777777" w:rsidR="00A74150" w:rsidRDefault="00A74150" w:rsidP="00B9576C">
            <w:pPr>
              <w:ind w:left="720"/>
              <w:jc w:val="right"/>
              <w:rPr>
                <w:rFonts w:asciiTheme="majorHAnsi" w:hAnsiTheme="majorHAnsi"/>
                <w:b w:val="0"/>
                <w:sz w:val="24"/>
              </w:rPr>
            </w:pPr>
          </w:p>
          <w:p w14:paraId="41412ACF" w14:textId="066EC20A" w:rsidR="00F80F61" w:rsidRPr="00F74F32" w:rsidRDefault="00B9576C" w:rsidP="00B9576C">
            <w:pPr>
              <w:ind w:left="720"/>
              <w:jc w:val="right"/>
              <w:rPr>
                <w:rFonts w:asciiTheme="majorHAnsi" w:hAnsiTheme="majorHAnsi"/>
                <w:b w:val="0"/>
                <w:sz w:val="24"/>
              </w:rPr>
            </w:pPr>
            <w:r w:rsidRPr="00F74F32">
              <w:rPr>
                <w:rFonts w:asciiTheme="majorHAnsi" w:hAnsiTheme="majorHAnsi"/>
                <w:b w:val="0"/>
                <w:sz w:val="24"/>
              </w:rPr>
              <w:t>Post</w:t>
            </w:r>
            <w:r w:rsidR="009821AD" w:rsidRPr="00F74F32">
              <w:rPr>
                <w:rFonts w:asciiTheme="majorHAnsi" w:hAnsiTheme="majorHAnsi"/>
                <w:b w:val="0"/>
                <w:sz w:val="24"/>
              </w:rPr>
              <w:t>:</w:t>
            </w:r>
          </w:p>
        </w:tc>
        <w:tc>
          <w:tcPr>
            <w:tcW w:w="6696" w:type="dxa"/>
          </w:tcPr>
          <w:p w14:paraId="75D93560" w14:textId="15E55C4A" w:rsidR="009821AD" w:rsidRDefault="00A74150" w:rsidP="009821AD">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Chapter 13 (Hays, 2013)</w:t>
            </w:r>
          </w:p>
          <w:p w14:paraId="1B123310" w14:textId="77777777" w:rsidR="00A74150" w:rsidRPr="00F74F32" w:rsidRDefault="00A74150" w:rsidP="009821AD">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4"/>
              </w:rPr>
            </w:pPr>
          </w:p>
          <w:p w14:paraId="654A4888" w14:textId="77777777" w:rsidR="00A74150" w:rsidRPr="00A74150" w:rsidRDefault="00C05215" w:rsidP="00A74150">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hyperlink r:id="rId15" w:history="1">
              <w:r w:rsidR="00A74150" w:rsidRPr="00A74150">
                <w:rPr>
                  <w:rStyle w:val="Hyperlink"/>
                  <w:rFonts w:asciiTheme="majorHAnsi" w:hAnsiTheme="majorHAnsi"/>
                  <w:sz w:val="24"/>
                </w:rPr>
                <w:t>http://www.youtube.com/watch?v=yP_1GuoRVbU</w:t>
              </w:r>
            </w:hyperlink>
            <w:r w:rsidR="00A74150" w:rsidRPr="00A74150">
              <w:rPr>
                <w:rFonts w:asciiTheme="majorHAnsi" w:hAnsiTheme="majorHAnsi"/>
                <w:sz w:val="24"/>
              </w:rPr>
              <w:t xml:space="preserve"> (for fun)</w:t>
            </w:r>
          </w:p>
          <w:p w14:paraId="6DCD7AEC" w14:textId="77777777" w:rsidR="00A74150" w:rsidRPr="00A74150" w:rsidRDefault="00A74150" w:rsidP="00A74150">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p w14:paraId="7EF190B0" w14:textId="204EBB10" w:rsidR="00A74150" w:rsidRPr="00A74150" w:rsidRDefault="00A74150" w:rsidP="00A74150">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A74150">
              <w:rPr>
                <w:rFonts w:asciiTheme="majorHAnsi" w:hAnsiTheme="majorHAnsi"/>
                <w:sz w:val="24"/>
              </w:rPr>
              <w:t>Powerpoint by instructor</w:t>
            </w:r>
          </w:p>
          <w:p w14:paraId="34834E56" w14:textId="77777777" w:rsidR="00A74150" w:rsidRDefault="00A74150" w:rsidP="00B9576C">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p w14:paraId="1DA0CC2C" w14:textId="5CFD3DF6" w:rsidR="00B9576C" w:rsidRPr="00F74F32" w:rsidRDefault="000C2B17" w:rsidP="00B9576C">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Canvas</w:t>
            </w:r>
            <w:r w:rsidR="00B9576C" w:rsidRPr="00F74F32">
              <w:rPr>
                <w:rFonts w:asciiTheme="majorHAnsi" w:hAnsiTheme="majorHAnsi"/>
                <w:sz w:val="24"/>
              </w:rPr>
              <w:t xml:space="preserve"> threaded discussion</w:t>
            </w:r>
          </w:p>
          <w:p w14:paraId="3CC580F0" w14:textId="77777777" w:rsidR="00B9576C" w:rsidRPr="00F74F32" w:rsidRDefault="00B9576C" w:rsidP="00B9576C">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i/>
                <w:sz w:val="24"/>
              </w:rPr>
            </w:pPr>
            <w:r w:rsidRPr="00F74F32">
              <w:rPr>
                <w:rFonts w:asciiTheme="majorHAnsi" w:hAnsiTheme="majorHAnsi"/>
                <w:i/>
                <w:sz w:val="24"/>
              </w:rPr>
              <w:t>Initial posts are due by Wednesday of each assigned week</w:t>
            </w:r>
          </w:p>
          <w:p w14:paraId="0A83707F" w14:textId="77777777" w:rsidR="00606949" w:rsidRDefault="00B9576C" w:rsidP="00606949">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i/>
                <w:sz w:val="24"/>
              </w:rPr>
            </w:pPr>
            <w:r w:rsidRPr="00F74F32">
              <w:rPr>
                <w:rFonts w:asciiTheme="majorHAnsi" w:hAnsiTheme="majorHAnsi"/>
                <w:i/>
                <w:sz w:val="24"/>
              </w:rPr>
              <w:t>Response posts are due by Friday of each assigned week</w:t>
            </w:r>
          </w:p>
          <w:p w14:paraId="6F7F6EE8" w14:textId="77777777" w:rsidR="00606949" w:rsidRDefault="00606949" w:rsidP="00606949">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i/>
                <w:sz w:val="24"/>
              </w:rPr>
            </w:pPr>
          </w:p>
          <w:p w14:paraId="7C140C34" w14:textId="65F92CE4" w:rsidR="00606949" w:rsidRPr="00606949" w:rsidRDefault="00606949" w:rsidP="00606949">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i/>
                <w:sz w:val="24"/>
              </w:rPr>
            </w:pPr>
            <w:r>
              <w:rPr>
                <w:rFonts w:asciiTheme="majorHAnsi" w:hAnsiTheme="majorHAnsi"/>
                <w:i/>
                <w:sz w:val="24"/>
              </w:rPr>
              <w:t>Submit:  Your school based needs assessment for peer review by February 25th</w:t>
            </w:r>
          </w:p>
        </w:tc>
      </w:tr>
      <w:tr w:rsidR="008143F8" w:rsidRPr="00F74F32" w14:paraId="1E4BB749" w14:textId="77777777" w:rsidTr="008143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9" w:type="dxa"/>
            <w:gridSpan w:val="2"/>
          </w:tcPr>
          <w:p w14:paraId="64013B45" w14:textId="4E13874C" w:rsidR="008143F8" w:rsidRPr="00F74F32" w:rsidRDefault="008143F8" w:rsidP="00A74150">
            <w:pPr>
              <w:rPr>
                <w:rFonts w:asciiTheme="majorHAnsi" w:hAnsiTheme="majorHAnsi"/>
                <w:b w:val="0"/>
                <w:sz w:val="24"/>
              </w:rPr>
            </w:pPr>
            <w:r w:rsidRPr="00F74F32">
              <w:rPr>
                <w:rFonts w:asciiTheme="majorHAnsi" w:hAnsiTheme="majorHAnsi"/>
                <w:b w:val="0"/>
                <w:sz w:val="24"/>
              </w:rPr>
              <w:lastRenderedPageBreak/>
              <w:t>Week 8</w:t>
            </w:r>
          </w:p>
        </w:tc>
      </w:tr>
      <w:tr w:rsidR="008143F8" w:rsidRPr="00F74F32" w14:paraId="13A69499" w14:textId="77777777" w:rsidTr="00CD2248">
        <w:tc>
          <w:tcPr>
            <w:cnfStyle w:val="001000000000" w:firstRow="0" w:lastRow="0" w:firstColumn="1" w:lastColumn="0" w:oddVBand="0" w:evenVBand="0" w:oddHBand="0" w:evenHBand="0" w:firstRowFirstColumn="0" w:firstRowLastColumn="0" w:lastRowFirstColumn="0" w:lastRowLastColumn="0"/>
            <w:tcW w:w="1763" w:type="dxa"/>
          </w:tcPr>
          <w:p w14:paraId="28B9637A" w14:textId="6220B703" w:rsidR="00A74150" w:rsidRDefault="009821AD" w:rsidP="00E50AF1">
            <w:pPr>
              <w:ind w:left="720"/>
              <w:jc w:val="right"/>
              <w:rPr>
                <w:rFonts w:asciiTheme="majorHAnsi" w:hAnsiTheme="majorHAnsi"/>
                <w:b w:val="0"/>
                <w:sz w:val="24"/>
              </w:rPr>
            </w:pPr>
            <w:r w:rsidRPr="00F74F32">
              <w:rPr>
                <w:rFonts w:asciiTheme="majorHAnsi" w:hAnsiTheme="majorHAnsi"/>
                <w:b w:val="0"/>
                <w:sz w:val="24"/>
              </w:rPr>
              <w:t xml:space="preserve">Read: </w:t>
            </w:r>
          </w:p>
          <w:p w14:paraId="46792992" w14:textId="77777777" w:rsidR="00A74150" w:rsidRDefault="00A74150" w:rsidP="00E50AF1">
            <w:pPr>
              <w:ind w:left="720"/>
              <w:jc w:val="right"/>
              <w:rPr>
                <w:rFonts w:asciiTheme="majorHAnsi" w:hAnsiTheme="majorHAnsi"/>
                <w:b w:val="0"/>
                <w:sz w:val="24"/>
              </w:rPr>
            </w:pPr>
          </w:p>
          <w:p w14:paraId="76D2B41F" w14:textId="77777777" w:rsidR="000332CF" w:rsidRDefault="000332CF" w:rsidP="00E50AF1">
            <w:pPr>
              <w:ind w:left="720"/>
              <w:jc w:val="right"/>
              <w:rPr>
                <w:rFonts w:asciiTheme="majorHAnsi" w:hAnsiTheme="majorHAnsi"/>
                <w:b w:val="0"/>
                <w:sz w:val="24"/>
              </w:rPr>
            </w:pPr>
          </w:p>
          <w:p w14:paraId="0C54FB28" w14:textId="77777777" w:rsidR="000332CF" w:rsidRDefault="000332CF" w:rsidP="00E50AF1">
            <w:pPr>
              <w:ind w:left="720"/>
              <w:jc w:val="right"/>
              <w:rPr>
                <w:rFonts w:asciiTheme="majorHAnsi" w:hAnsiTheme="majorHAnsi"/>
                <w:b w:val="0"/>
                <w:sz w:val="24"/>
              </w:rPr>
            </w:pPr>
          </w:p>
          <w:p w14:paraId="3333E49B" w14:textId="77777777" w:rsidR="000332CF" w:rsidRDefault="000332CF" w:rsidP="00E50AF1">
            <w:pPr>
              <w:ind w:left="720"/>
              <w:jc w:val="right"/>
              <w:rPr>
                <w:rFonts w:asciiTheme="majorHAnsi" w:hAnsiTheme="majorHAnsi"/>
                <w:b w:val="0"/>
                <w:sz w:val="24"/>
              </w:rPr>
            </w:pPr>
          </w:p>
          <w:p w14:paraId="68D5D530" w14:textId="77777777" w:rsidR="000332CF" w:rsidRDefault="000332CF" w:rsidP="00E50AF1">
            <w:pPr>
              <w:ind w:left="720"/>
              <w:jc w:val="right"/>
              <w:rPr>
                <w:rFonts w:asciiTheme="majorHAnsi" w:hAnsiTheme="majorHAnsi"/>
                <w:b w:val="0"/>
                <w:sz w:val="24"/>
              </w:rPr>
            </w:pPr>
          </w:p>
          <w:p w14:paraId="6E608C32" w14:textId="77777777" w:rsidR="000332CF" w:rsidRDefault="000332CF" w:rsidP="00E50AF1">
            <w:pPr>
              <w:ind w:left="720"/>
              <w:jc w:val="right"/>
              <w:rPr>
                <w:rFonts w:asciiTheme="majorHAnsi" w:hAnsiTheme="majorHAnsi"/>
                <w:b w:val="0"/>
                <w:sz w:val="24"/>
              </w:rPr>
            </w:pPr>
          </w:p>
          <w:p w14:paraId="08EF3A60" w14:textId="77777777" w:rsidR="000332CF" w:rsidRDefault="000332CF" w:rsidP="00E50AF1">
            <w:pPr>
              <w:ind w:left="720"/>
              <w:jc w:val="right"/>
              <w:rPr>
                <w:rFonts w:asciiTheme="majorHAnsi" w:hAnsiTheme="majorHAnsi"/>
                <w:b w:val="0"/>
                <w:sz w:val="24"/>
              </w:rPr>
            </w:pPr>
          </w:p>
          <w:p w14:paraId="5C9F310A" w14:textId="77777777" w:rsidR="000332CF" w:rsidRDefault="000332CF" w:rsidP="00E50AF1">
            <w:pPr>
              <w:ind w:left="720"/>
              <w:jc w:val="right"/>
              <w:rPr>
                <w:rFonts w:asciiTheme="majorHAnsi" w:hAnsiTheme="majorHAnsi"/>
                <w:b w:val="0"/>
                <w:sz w:val="24"/>
              </w:rPr>
            </w:pPr>
          </w:p>
          <w:p w14:paraId="313C9C95" w14:textId="7A3BFE57" w:rsidR="00A74150" w:rsidRDefault="00A74150" w:rsidP="00E50AF1">
            <w:pPr>
              <w:ind w:left="720"/>
              <w:jc w:val="right"/>
              <w:rPr>
                <w:rFonts w:asciiTheme="majorHAnsi" w:hAnsiTheme="majorHAnsi"/>
                <w:b w:val="0"/>
                <w:sz w:val="24"/>
              </w:rPr>
            </w:pPr>
            <w:r>
              <w:rPr>
                <w:rFonts w:asciiTheme="majorHAnsi" w:hAnsiTheme="majorHAnsi"/>
                <w:b w:val="0"/>
                <w:sz w:val="24"/>
              </w:rPr>
              <w:t>Explore:</w:t>
            </w:r>
          </w:p>
          <w:p w14:paraId="7D4FD219" w14:textId="77777777" w:rsidR="00A74150" w:rsidRDefault="00A74150" w:rsidP="00E50AF1">
            <w:pPr>
              <w:ind w:left="720"/>
              <w:jc w:val="right"/>
              <w:rPr>
                <w:rFonts w:asciiTheme="majorHAnsi" w:hAnsiTheme="majorHAnsi"/>
                <w:b w:val="0"/>
                <w:sz w:val="24"/>
              </w:rPr>
            </w:pPr>
          </w:p>
          <w:p w14:paraId="6F26689C" w14:textId="77777777" w:rsidR="00A74150" w:rsidRDefault="00A74150" w:rsidP="00E50AF1">
            <w:pPr>
              <w:ind w:left="720"/>
              <w:jc w:val="right"/>
              <w:rPr>
                <w:rFonts w:asciiTheme="majorHAnsi" w:hAnsiTheme="majorHAnsi"/>
                <w:b w:val="0"/>
                <w:sz w:val="24"/>
              </w:rPr>
            </w:pPr>
          </w:p>
          <w:p w14:paraId="2F88292D" w14:textId="77777777" w:rsidR="00A74150" w:rsidRDefault="00A74150" w:rsidP="00E50AF1">
            <w:pPr>
              <w:ind w:left="720"/>
              <w:jc w:val="right"/>
              <w:rPr>
                <w:rFonts w:asciiTheme="majorHAnsi" w:hAnsiTheme="majorHAnsi"/>
                <w:b w:val="0"/>
                <w:sz w:val="24"/>
              </w:rPr>
            </w:pPr>
          </w:p>
          <w:p w14:paraId="15A06A9B" w14:textId="77777777" w:rsidR="00A74150" w:rsidRDefault="00A74150" w:rsidP="00E50AF1">
            <w:pPr>
              <w:ind w:left="720"/>
              <w:jc w:val="right"/>
              <w:rPr>
                <w:rFonts w:asciiTheme="majorHAnsi" w:hAnsiTheme="majorHAnsi"/>
                <w:b w:val="0"/>
                <w:sz w:val="24"/>
              </w:rPr>
            </w:pPr>
          </w:p>
          <w:p w14:paraId="12B5C3AE" w14:textId="77777777" w:rsidR="0093725D" w:rsidRDefault="0093725D" w:rsidP="0093725D">
            <w:pPr>
              <w:rPr>
                <w:rFonts w:asciiTheme="majorHAnsi" w:hAnsiTheme="majorHAnsi"/>
                <w:b w:val="0"/>
                <w:sz w:val="24"/>
              </w:rPr>
            </w:pPr>
            <w:r>
              <w:rPr>
                <w:rFonts w:asciiTheme="majorHAnsi" w:hAnsiTheme="majorHAnsi"/>
                <w:b w:val="0"/>
                <w:sz w:val="24"/>
              </w:rPr>
              <w:t xml:space="preserve">           DUE MARCH !:</w:t>
            </w:r>
          </w:p>
          <w:p w14:paraId="1DFF8752" w14:textId="77777777" w:rsidR="0093725D" w:rsidRDefault="0093725D" w:rsidP="0093725D">
            <w:pPr>
              <w:rPr>
                <w:rFonts w:asciiTheme="majorHAnsi" w:hAnsiTheme="majorHAnsi"/>
                <w:b w:val="0"/>
                <w:sz w:val="24"/>
              </w:rPr>
            </w:pPr>
          </w:p>
          <w:p w14:paraId="28BDB0C4" w14:textId="7E742376" w:rsidR="00F80F61" w:rsidRPr="00F74F32" w:rsidRDefault="0093725D" w:rsidP="0093725D">
            <w:pPr>
              <w:rPr>
                <w:rFonts w:asciiTheme="majorHAnsi" w:hAnsiTheme="majorHAnsi"/>
                <w:b w:val="0"/>
                <w:sz w:val="24"/>
              </w:rPr>
            </w:pPr>
            <w:r>
              <w:rPr>
                <w:rFonts w:asciiTheme="majorHAnsi" w:hAnsiTheme="majorHAnsi"/>
                <w:b w:val="0"/>
                <w:sz w:val="24"/>
              </w:rPr>
              <w:t xml:space="preserve"> </w:t>
            </w:r>
            <w:r w:rsidR="009821AD" w:rsidRPr="00F74F32">
              <w:rPr>
                <w:rFonts w:asciiTheme="majorHAnsi" w:hAnsiTheme="majorHAnsi"/>
                <w:b w:val="0"/>
                <w:sz w:val="24"/>
              </w:rPr>
              <w:t>Post:</w:t>
            </w:r>
          </w:p>
        </w:tc>
        <w:tc>
          <w:tcPr>
            <w:tcW w:w="6696" w:type="dxa"/>
          </w:tcPr>
          <w:p w14:paraId="79E2E428" w14:textId="1AC12C21" w:rsidR="009821AD" w:rsidRDefault="00A74150" w:rsidP="009821AD">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 xml:space="preserve">Article: </w:t>
            </w:r>
            <w:hyperlink r:id="rId16" w:anchor="db=aph&amp;AN=84307672" w:history="1">
              <w:r w:rsidRPr="00A74150">
                <w:rPr>
                  <w:rStyle w:val="Hyperlink"/>
                  <w:rFonts w:asciiTheme="majorHAnsi" w:hAnsiTheme="majorHAnsi"/>
                  <w:sz w:val="24"/>
                </w:rPr>
                <w:t xml:space="preserve">Test Anxiety Interventions for Children and Adolescents: </w:t>
              </w:r>
              <w:r w:rsidRPr="00A74150">
                <w:rPr>
                  <w:rStyle w:val="Hyperlink"/>
                  <w:rFonts w:asciiTheme="minorHAnsi" w:eastAsiaTheme="minorEastAsia" w:hAnsiTheme="minorHAnsi" w:cs="Georgia"/>
                  <w:sz w:val="24"/>
                </w:rPr>
                <w:t xml:space="preserve"> </w:t>
              </w:r>
              <w:r w:rsidRPr="00A74150">
                <w:rPr>
                  <w:rStyle w:val="Hyperlink"/>
                  <w:rFonts w:asciiTheme="majorHAnsi" w:hAnsiTheme="majorHAnsi"/>
                  <w:sz w:val="24"/>
                </w:rPr>
                <w:t>A Systematic Review of Treatment Studies from 2000-2010. Von der Embse, N. (2013). Psychology in the schools, 50 (1), p57-71.</w:t>
              </w:r>
            </w:hyperlink>
          </w:p>
          <w:p w14:paraId="7FC6AE0C" w14:textId="77777777" w:rsidR="00A74150" w:rsidRDefault="00A74150" w:rsidP="009821AD">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p w14:paraId="6A995A25" w14:textId="6384C050" w:rsidR="00A74150" w:rsidRDefault="00A74150" w:rsidP="009821AD">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 xml:space="preserve">Article: </w:t>
            </w:r>
            <w:r w:rsidRPr="00A74150">
              <w:rPr>
                <w:rFonts w:asciiTheme="minorHAnsi" w:eastAsiaTheme="minorEastAsia" w:hAnsiTheme="minorHAnsi" w:cs="Georgia"/>
                <w:color w:val="262626"/>
                <w:sz w:val="24"/>
              </w:rPr>
              <w:t xml:space="preserve"> </w:t>
            </w:r>
            <w:hyperlink r:id="rId17" w:anchor="db=aph&amp;AN=8559602" w:history="1">
              <w:r w:rsidRPr="00A74150">
                <w:rPr>
                  <w:rStyle w:val="Hyperlink"/>
                  <w:rFonts w:asciiTheme="majorHAnsi" w:hAnsiTheme="majorHAnsi"/>
                  <w:sz w:val="24"/>
                </w:rPr>
                <w:t xml:space="preserve">High-Stakes Testing: An Examination of Elementary </w:t>
              </w:r>
              <w:r w:rsidRPr="00A74150">
                <w:rPr>
                  <w:rStyle w:val="Hyperlink"/>
                  <w:rFonts w:asciiTheme="majorHAnsi" w:hAnsiTheme="majorHAnsi"/>
                  <w:bCs/>
                  <w:sz w:val="24"/>
                </w:rPr>
                <w:t>Counselors</w:t>
              </w:r>
              <w:r w:rsidRPr="00A74150">
                <w:rPr>
                  <w:rStyle w:val="Hyperlink"/>
                  <w:rFonts w:asciiTheme="majorHAnsi" w:hAnsiTheme="majorHAnsi"/>
                  <w:sz w:val="24"/>
                </w:rPr>
                <w:t xml:space="preserve">' Views and Their Academic </w:t>
              </w:r>
              <w:r w:rsidRPr="00A74150">
                <w:rPr>
                  <w:rStyle w:val="Hyperlink"/>
                  <w:rFonts w:asciiTheme="majorHAnsi" w:hAnsiTheme="majorHAnsi"/>
                  <w:bCs/>
                  <w:sz w:val="24"/>
                </w:rPr>
                <w:t>Preparation</w:t>
              </w:r>
              <w:r w:rsidRPr="00A74150">
                <w:rPr>
                  <w:rStyle w:val="Hyperlink"/>
                  <w:rFonts w:asciiTheme="majorHAnsi" w:hAnsiTheme="majorHAnsi"/>
                  <w:sz w:val="24"/>
                </w:rPr>
                <w:t xml:space="preserve"> to Meet This Challenge. (2002) Thorn, A., Mulvenon, S. Measurement &amp; Evaluation in Counseling and Development, 35 (3), p. 195.</w:t>
              </w:r>
            </w:hyperlink>
          </w:p>
          <w:p w14:paraId="39205AE0" w14:textId="77777777" w:rsidR="00A74150" w:rsidRDefault="00A74150" w:rsidP="009821AD">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p w14:paraId="2C1EA9B9" w14:textId="77777777" w:rsidR="00A74150" w:rsidRPr="00A74150" w:rsidRDefault="00C05215" w:rsidP="00A74150">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hyperlink r:id="rId18" w:history="1">
              <w:r w:rsidR="00A74150" w:rsidRPr="00A74150">
                <w:rPr>
                  <w:rStyle w:val="Hyperlink"/>
                  <w:rFonts w:asciiTheme="majorHAnsi" w:hAnsiTheme="majorHAnsi"/>
                  <w:sz w:val="24"/>
                </w:rPr>
                <w:t>http://www.smarterbalanced.org/smarter-balanced-assessments/</w:t>
              </w:r>
            </w:hyperlink>
          </w:p>
          <w:p w14:paraId="2F61E29E" w14:textId="77777777" w:rsidR="00A74150" w:rsidRPr="00A74150" w:rsidRDefault="00A74150" w:rsidP="00A74150">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4"/>
              </w:rPr>
            </w:pPr>
          </w:p>
          <w:p w14:paraId="593F9B04" w14:textId="77777777" w:rsidR="00A74150" w:rsidRDefault="00C05215" w:rsidP="00A74150">
            <w:pPr>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sz w:val="24"/>
              </w:rPr>
            </w:pPr>
            <w:hyperlink r:id="rId19" w:history="1">
              <w:r w:rsidR="00A74150" w:rsidRPr="00A74150">
                <w:rPr>
                  <w:rStyle w:val="Hyperlink"/>
                  <w:rFonts w:asciiTheme="majorHAnsi" w:hAnsiTheme="majorHAnsi"/>
                  <w:sz w:val="24"/>
                </w:rPr>
                <w:t>http://www.corestandards.org</w:t>
              </w:r>
            </w:hyperlink>
          </w:p>
          <w:p w14:paraId="48814F97" w14:textId="77777777" w:rsidR="0093725D" w:rsidRDefault="0093725D" w:rsidP="00A74150">
            <w:pPr>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sz w:val="24"/>
              </w:rPr>
            </w:pPr>
          </w:p>
          <w:p w14:paraId="23D73916" w14:textId="2AC3361C" w:rsidR="0093725D" w:rsidRPr="00A74150" w:rsidRDefault="0093725D" w:rsidP="00A74150">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Mock Interview Assigment—send video and write up to instructor</w:t>
            </w:r>
          </w:p>
          <w:p w14:paraId="4088FE2F" w14:textId="77777777" w:rsidR="00A74150" w:rsidRDefault="00A74150" w:rsidP="009821AD">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p w14:paraId="083F2623" w14:textId="33E2289B" w:rsidR="00F80F61" w:rsidRPr="00F74F32" w:rsidRDefault="000C2B17" w:rsidP="009821AD">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Canvas</w:t>
            </w:r>
            <w:r w:rsidR="009821AD" w:rsidRPr="00F74F32">
              <w:rPr>
                <w:rFonts w:asciiTheme="majorHAnsi" w:hAnsiTheme="majorHAnsi"/>
                <w:sz w:val="24"/>
              </w:rPr>
              <w:t xml:space="preserve"> threaded discussion</w:t>
            </w:r>
          </w:p>
          <w:p w14:paraId="79A6B1A7" w14:textId="77777777" w:rsidR="00916D90" w:rsidRPr="00F74F32" w:rsidRDefault="00916D90" w:rsidP="00916D90">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i/>
                <w:sz w:val="24"/>
              </w:rPr>
            </w:pPr>
            <w:r w:rsidRPr="00F74F32">
              <w:rPr>
                <w:rFonts w:asciiTheme="majorHAnsi" w:hAnsiTheme="majorHAnsi"/>
                <w:i/>
                <w:sz w:val="24"/>
              </w:rPr>
              <w:t>Initial posts are due by Wednesday of each assigned week</w:t>
            </w:r>
          </w:p>
          <w:p w14:paraId="1AFB7EC8" w14:textId="77777777" w:rsidR="0093725D" w:rsidRDefault="00916D90" w:rsidP="0093725D">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i/>
                <w:sz w:val="24"/>
              </w:rPr>
            </w:pPr>
            <w:r w:rsidRPr="00F74F32">
              <w:rPr>
                <w:rFonts w:asciiTheme="majorHAnsi" w:hAnsiTheme="majorHAnsi"/>
                <w:i/>
                <w:sz w:val="24"/>
              </w:rPr>
              <w:t>Response posts are due by Friday of each assigned week</w:t>
            </w:r>
          </w:p>
          <w:p w14:paraId="10331B2F" w14:textId="7B2A25DD" w:rsidR="0093725D" w:rsidRPr="0093725D" w:rsidRDefault="0093725D" w:rsidP="0093725D">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i/>
                <w:sz w:val="24"/>
              </w:rPr>
            </w:pPr>
          </w:p>
        </w:tc>
      </w:tr>
      <w:tr w:rsidR="008143F8" w:rsidRPr="00F74F32" w14:paraId="652987A2" w14:textId="77777777" w:rsidTr="008143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9" w:type="dxa"/>
            <w:gridSpan w:val="2"/>
          </w:tcPr>
          <w:p w14:paraId="4D738E5E" w14:textId="1D8177CA" w:rsidR="008143F8" w:rsidRPr="00F74F32" w:rsidRDefault="008143F8" w:rsidP="000332CF">
            <w:pPr>
              <w:rPr>
                <w:rFonts w:asciiTheme="majorHAnsi" w:hAnsiTheme="majorHAnsi"/>
                <w:b w:val="0"/>
                <w:sz w:val="24"/>
              </w:rPr>
            </w:pPr>
            <w:r w:rsidRPr="00F74F32">
              <w:rPr>
                <w:rFonts w:asciiTheme="majorHAnsi" w:hAnsiTheme="majorHAnsi"/>
                <w:b w:val="0"/>
                <w:sz w:val="24"/>
              </w:rPr>
              <w:t>Week 9:</w:t>
            </w:r>
          </w:p>
        </w:tc>
      </w:tr>
      <w:tr w:rsidR="008143F8" w:rsidRPr="00F74F32" w14:paraId="172ED575" w14:textId="77777777" w:rsidTr="00CD2248">
        <w:tc>
          <w:tcPr>
            <w:cnfStyle w:val="001000000000" w:firstRow="0" w:lastRow="0" w:firstColumn="1" w:lastColumn="0" w:oddVBand="0" w:evenVBand="0" w:oddHBand="0" w:evenHBand="0" w:firstRowFirstColumn="0" w:firstRowLastColumn="0" w:lastRowFirstColumn="0" w:lastRowLastColumn="0"/>
            <w:tcW w:w="1763" w:type="dxa"/>
          </w:tcPr>
          <w:p w14:paraId="18D5E7A2" w14:textId="77777777" w:rsidR="000332CF" w:rsidRDefault="009821AD" w:rsidP="00E50AF1">
            <w:pPr>
              <w:ind w:left="180"/>
              <w:jc w:val="right"/>
              <w:rPr>
                <w:rFonts w:asciiTheme="majorHAnsi" w:hAnsiTheme="majorHAnsi"/>
                <w:b w:val="0"/>
                <w:sz w:val="24"/>
              </w:rPr>
            </w:pPr>
            <w:r w:rsidRPr="00F74F32">
              <w:rPr>
                <w:rFonts w:asciiTheme="majorHAnsi" w:hAnsiTheme="majorHAnsi"/>
                <w:b w:val="0"/>
                <w:sz w:val="24"/>
              </w:rPr>
              <w:t xml:space="preserve">Read: </w:t>
            </w:r>
          </w:p>
          <w:p w14:paraId="3DFC6926" w14:textId="77777777" w:rsidR="00E50AF1" w:rsidRPr="00F74F32" w:rsidRDefault="00E50AF1" w:rsidP="000332CF">
            <w:pPr>
              <w:rPr>
                <w:rFonts w:asciiTheme="majorHAnsi" w:hAnsiTheme="majorHAnsi"/>
                <w:b w:val="0"/>
                <w:sz w:val="24"/>
              </w:rPr>
            </w:pPr>
          </w:p>
          <w:p w14:paraId="5DE59BFC" w14:textId="77777777" w:rsidR="009B65DB" w:rsidRDefault="009B65DB" w:rsidP="00E50AF1">
            <w:pPr>
              <w:ind w:left="180"/>
              <w:jc w:val="right"/>
              <w:rPr>
                <w:rFonts w:asciiTheme="majorHAnsi" w:hAnsiTheme="majorHAnsi"/>
                <w:b w:val="0"/>
                <w:sz w:val="24"/>
              </w:rPr>
            </w:pPr>
          </w:p>
          <w:p w14:paraId="6BAAE04E" w14:textId="77777777" w:rsidR="00F80F61" w:rsidRPr="00F74F32" w:rsidRDefault="009821AD" w:rsidP="00E50AF1">
            <w:pPr>
              <w:ind w:left="180"/>
              <w:jc w:val="right"/>
              <w:rPr>
                <w:rFonts w:asciiTheme="majorHAnsi" w:hAnsiTheme="majorHAnsi"/>
                <w:b w:val="0"/>
                <w:sz w:val="24"/>
              </w:rPr>
            </w:pPr>
            <w:r w:rsidRPr="00F74F32">
              <w:rPr>
                <w:rFonts w:asciiTheme="majorHAnsi" w:hAnsiTheme="majorHAnsi"/>
                <w:b w:val="0"/>
                <w:sz w:val="24"/>
              </w:rPr>
              <w:t>Attend:</w:t>
            </w:r>
          </w:p>
          <w:p w14:paraId="156C0A79" w14:textId="77777777" w:rsidR="00E50AF1" w:rsidRPr="00F74F32" w:rsidRDefault="00E50AF1" w:rsidP="00E50AF1">
            <w:pPr>
              <w:ind w:left="180"/>
              <w:jc w:val="right"/>
              <w:rPr>
                <w:rFonts w:asciiTheme="majorHAnsi" w:hAnsiTheme="majorHAnsi"/>
                <w:b w:val="0"/>
                <w:sz w:val="24"/>
              </w:rPr>
            </w:pPr>
          </w:p>
          <w:p w14:paraId="6CDA915B" w14:textId="77777777" w:rsidR="00E50AF1" w:rsidRPr="00F74F32" w:rsidRDefault="00E50AF1" w:rsidP="00E50AF1">
            <w:pPr>
              <w:ind w:left="180"/>
              <w:jc w:val="right"/>
              <w:rPr>
                <w:rFonts w:asciiTheme="majorHAnsi" w:hAnsiTheme="majorHAnsi"/>
                <w:b w:val="0"/>
                <w:sz w:val="24"/>
              </w:rPr>
            </w:pPr>
          </w:p>
          <w:p w14:paraId="79E61ECB" w14:textId="77777777" w:rsidR="00E50AF1" w:rsidRDefault="00E50AF1" w:rsidP="00E50AF1">
            <w:pPr>
              <w:ind w:left="180"/>
              <w:jc w:val="right"/>
              <w:rPr>
                <w:rFonts w:asciiTheme="majorHAnsi" w:hAnsiTheme="majorHAnsi"/>
                <w:b w:val="0"/>
                <w:sz w:val="24"/>
              </w:rPr>
            </w:pPr>
            <w:r w:rsidRPr="00F74F32">
              <w:rPr>
                <w:rFonts w:asciiTheme="majorHAnsi" w:hAnsiTheme="majorHAnsi"/>
                <w:b w:val="0"/>
                <w:sz w:val="24"/>
              </w:rPr>
              <w:t>In person topics:</w:t>
            </w:r>
          </w:p>
          <w:p w14:paraId="0C3858D8" w14:textId="77777777" w:rsidR="000332CF" w:rsidRDefault="000332CF" w:rsidP="00E50AF1">
            <w:pPr>
              <w:ind w:left="180"/>
              <w:jc w:val="right"/>
              <w:rPr>
                <w:rFonts w:asciiTheme="majorHAnsi" w:hAnsiTheme="majorHAnsi"/>
                <w:b w:val="0"/>
                <w:sz w:val="24"/>
              </w:rPr>
            </w:pPr>
          </w:p>
          <w:p w14:paraId="68B51D20" w14:textId="77777777" w:rsidR="000332CF" w:rsidRDefault="000332CF" w:rsidP="00E50AF1">
            <w:pPr>
              <w:ind w:left="180"/>
              <w:jc w:val="right"/>
              <w:rPr>
                <w:rFonts w:asciiTheme="majorHAnsi" w:hAnsiTheme="majorHAnsi"/>
                <w:b w:val="0"/>
                <w:sz w:val="24"/>
              </w:rPr>
            </w:pPr>
          </w:p>
          <w:p w14:paraId="072B397B" w14:textId="77777777" w:rsidR="000332CF" w:rsidRDefault="000332CF" w:rsidP="00E50AF1">
            <w:pPr>
              <w:ind w:left="180"/>
              <w:jc w:val="right"/>
              <w:rPr>
                <w:rFonts w:asciiTheme="majorHAnsi" w:hAnsiTheme="majorHAnsi"/>
                <w:b w:val="0"/>
                <w:sz w:val="24"/>
              </w:rPr>
            </w:pPr>
          </w:p>
          <w:p w14:paraId="2048E9E5" w14:textId="77777777" w:rsidR="000332CF" w:rsidRDefault="000332CF" w:rsidP="00E50AF1">
            <w:pPr>
              <w:ind w:left="180"/>
              <w:jc w:val="right"/>
              <w:rPr>
                <w:rFonts w:asciiTheme="majorHAnsi" w:hAnsiTheme="majorHAnsi"/>
                <w:b w:val="0"/>
                <w:sz w:val="24"/>
              </w:rPr>
            </w:pPr>
          </w:p>
          <w:p w14:paraId="2841B13D" w14:textId="77777777" w:rsidR="000332CF" w:rsidRDefault="000332CF" w:rsidP="00E50AF1">
            <w:pPr>
              <w:ind w:left="180"/>
              <w:jc w:val="right"/>
              <w:rPr>
                <w:rFonts w:asciiTheme="majorHAnsi" w:hAnsiTheme="majorHAnsi"/>
                <w:b w:val="0"/>
                <w:sz w:val="24"/>
              </w:rPr>
            </w:pPr>
          </w:p>
          <w:p w14:paraId="7AAC3F3C" w14:textId="77777777" w:rsidR="0062777C" w:rsidRDefault="0062777C" w:rsidP="00E50AF1">
            <w:pPr>
              <w:ind w:left="180"/>
              <w:jc w:val="right"/>
              <w:rPr>
                <w:rFonts w:asciiTheme="majorHAnsi" w:hAnsiTheme="majorHAnsi"/>
                <w:b w:val="0"/>
                <w:sz w:val="24"/>
              </w:rPr>
            </w:pPr>
          </w:p>
          <w:p w14:paraId="7C480EC9" w14:textId="62045895" w:rsidR="000332CF" w:rsidRPr="00F74F32" w:rsidRDefault="000332CF" w:rsidP="006C5D08">
            <w:pPr>
              <w:ind w:left="180"/>
              <w:rPr>
                <w:rFonts w:asciiTheme="majorHAnsi" w:hAnsiTheme="majorHAnsi"/>
                <w:b w:val="0"/>
                <w:sz w:val="24"/>
              </w:rPr>
            </w:pPr>
            <w:r>
              <w:rPr>
                <w:rFonts w:asciiTheme="majorHAnsi" w:hAnsiTheme="majorHAnsi"/>
                <w:b w:val="0"/>
                <w:sz w:val="24"/>
              </w:rPr>
              <w:t>Due</w:t>
            </w:r>
            <w:r w:rsidR="000C2B17">
              <w:rPr>
                <w:rFonts w:asciiTheme="majorHAnsi" w:hAnsiTheme="majorHAnsi"/>
                <w:b w:val="0"/>
                <w:sz w:val="24"/>
              </w:rPr>
              <w:t xml:space="preserve"> March 7</w:t>
            </w:r>
            <w:r w:rsidR="000C2B17" w:rsidRPr="000C2B17">
              <w:rPr>
                <w:rFonts w:asciiTheme="majorHAnsi" w:hAnsiTheme="majorHAnsi"/>
                <w:b w:val="0"/>
                <w:sz w:val="24"/>
                <w:vertAlign w:val="superscript"/>
              </w:rPr>
              <w:t>th</w:t>
            </w:r>
            <w:r>
              <w:rPr>
                <w:rFonts w:asciiTheme="majorHAnsi" w:hAnsiTheme="majorHAnsi"/>
                <w:b w:val="0"/>
                <w:sz w:val="24"/>
              </w:rPr>
              <w:t>:</w:t>
            </w:r>
          </w:p>
        </w:tc>
        <w:tc>
          <w:tcPr>
            <w:tcW w:w="6696" w:type="dxa"/>
          </w:tcPr>
          <w:p w14:paraId="3D398897" w14:textId="70A20CFA" w:rsidR="00C82CA6" w:rsidRDefault="000332CF" w:rsidP="00C82CA6">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Chapter 15 (Hays, 2013)</w:t>
            </w:r>
          </w:p>
          <w:p w14:paraId="1E1B7B68" w14:textId="1F5A1508" w:rsidR="009B65DB" w:rsidRDefault="009B65DB" w:rsidP="00C82CA6">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Providing Helpful Assessment Results handout</w:t>
            </w:r>
          </w:p>
          <w:p w14:paraId="13D8B98D" w14:textId="77777777" w:rsidR="000332CF" w:rsidRPr="00F74F32" w:rsidRDefault="000332CF" w:rsidP="00C82CA6">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4"/>
              </w:rPr>
            </w:pPr>
          </w:p>
          <w:p w14:paraId="73058AAB" w14:textId="7792EB2B" w:rsidR="000332CF" w:rsidRDefault="000332CF" w:rsidP="000332CF">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F74F32">
              <w:rPr>
                <w:rFonts w:asciiTheme="majorHAnsi" w:hAnsiTheme="majorHAnsi"/>
                <w:sz w:val="24"/>
              </w:rPr>
              <w:t xml:space="preserve">In person session at Chemeketa Center for Business and Industry on </w:t>
            </w:r>
            <w:r>
              <w:rPr>
                <w:rFonts w:asciiTheme="majorHAnsi" w:hAnsiTheme="majorHAnsi"/>
                <w:sz w:val="24"/>
              </w:rPr>
              <w:t xml:space="preserve">Saturday March </w:t>
            </w:r>
            <w:r w:rsidR="0093725D">
              <w:rPr>
                <w:rFonts w:asciiTheme="majorHAnsi" w:hAnsiTheme="majorHAnsi"/>
                <w:sz w:val="24"/>
              </w:rPr>
              <w:t>5</w:t>
            </w:r>
            <w:r w:rsidRPr="000332CF">
              <w:rPr>
                <w:rFonts w:asciiTheme="majorHAnsi" w:hAnsiTheme="majorHAnsi"/>
                <w:sz w:val="24"/>
                <w:vertAlign w:val="superscript"/>
              </w:rPr>
              <w:t>th</w:t>
            </w:r>
            <w:r>
              <w:rPr>
                <w:rFonts w:asciiTheme="majorHAnsi" w:hAnsiTheme="majorHAnsi"/>
                <w:sz w:val="24"/>
              </w:rPr>
              <w:t xml:space="preserve"> 9:00 am to 5:00 pm</w:t>
            </w:r>
          </w:p>
          <w:p w14:paraId="603B36E0" w14:textId="77777777" w:rsidR="00E50AF1" w:rsidRDefault="00E50AF1" w:rsidP="000332CF">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p w14:paraId="25C68DE5" w14:textId="77777777" w:rsidR="000332CF" w:rsidRPr="000332CF" w:rsidRDefault="000332CF" w:rsidP="000332CF">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0332CF">
              <w:rPr>
                <w:rFonts w:asciiTheme="majorHAnsi" w:hAnsiTheme="majorHAnsi"/>
                <w:sz w:val="24"/>
              </w:rPr>
              <w:t>Creating multi-dimensional assessments</w:t>
            </w:r>
          </w:p>
          <w:p w14:paraId="4D3E5B30" w14:textId="77777777" w:rsidR="000332CF" w:rsidRPr="000332CF" w:rsidRDefault="000332CF" w:rsidP="000332CF">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0332CF">
              <w:rPr>
                <w:rFonts w:asciiTheme="majorHAnsi" w:hAnsiTheme="majorHAnsi"/>
                <w:sz w:val="24"/>
              </w:rPr>
              <w:t>Interpreting Results</w:t>
            </w:r>
          </w:p>
          <w:p w14:paraId="6C3D27D6" w14:textId="77777777" w:rsidR="000332CF" w:rsidRPr="000332CF" w:rsidRDefault="000332CF" w:rsidP="000332CF">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0332CF">
              <w:rPr>
                <w:rFonts w:asciiTheme="majorHAnsi" w:hAnsiTheme="majorHAnsi"/>
                <w:sz w:val="24"/>
              </w:rPr>
              <w:t>Giving Feedback</w:t>
            </w:r>
          </w:p>
          <w:p w14:paraId="7201B9D3" w14:textId="4742BF53" w:rsidR="000332CF" w:rsidRPr="000332CF" w:rsidRDefault="000332CF" w:rsidP="000332CF">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0332CF">
              <w:rPr>
                <w:rFonts w:asciiTheme="majorHAnsi" w:hAnsiTheme="majorHAnsi"/>
                <w:sz w:val="24"/>
              </w:rPr>
              <w:t>Using scores to aid in Case conceptualization</w:t>
            </w:r>
          </w:p>
          <w:p w14:paraId="63F677E7" w14:textId="77777777" w:rsidR="000332CF" w:rsidRPr="000332CF" w:rsidRDefault="000332CF" w:rsidP="000332CF">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0332CF">
              <w:rPr>
                <w:rFonts w:asciiTheme="majorHAnsi" w:hAnsiTheme="majorHAnsi"/>
                <w:sz w:val="24"/>
              </w:rPr>
              <w:t>Using data to drive interventions</w:t>
            </w:r>
          </w:p>
          <w:p w14:paraId="0162CB90" w14:textId="77777777" w:rsidR="000332CF" w:rsidRDefault="000332CF" w:rsidP="000332CF">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0332CF">
              <w:rPr>
                <w:rFonts w:asciiTheme="majorHAnsi" w:hAnsiTheme="majorHAnsi"/>
                <w:sz w:val="24"/>
              </w:rPr>
              <w:t>Needs based Assessment</w:t>
            </w:r>
          </w:p>
          <w:p w14:paraId="66B2ADBD" w14:textId="77777777" w:rsidR="000332CF" w:rsidRDefault="000332CF" w:rsidP="000332CF">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p w14:paraId="2ECFB92B" w14:textId="77777777" w:rsidR="0062777C" w:rsidRDefault="0062777C" w:rsidP="000332CF">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p w14:paraId="27E04002" w14:textId="77777777" w:rsidR="00FE6E82" w:rsidRDefault="00FE6E82" w:rsidP="000332CF">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p w14:paraId="6FC01CA6" w14:textId="7CB9AB1B" w:rsidR="000332CF" w:rsidRPr="000332CF" w:rsidRDefault="000332CF" w:rsidP="000332CF">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 xml:space="preserve">Case Study Project 1: Design Individual Assessment </w:t>
            </w:r>
          </w:p>
          <w:p w14:paraId="736C275B" w14:textId="175AB0DF" w:rsidR="000332CF" w:rsidRPr="00F74F32" w:rsidRDefault="000332CF" w:rsidP="000332CF">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4"/>
              </w:rPr>
            </w:pPr>
          </w:p>
        </w:tc>
      </w:tr>
      <w:tr w:rsidR="008143F8" w:rsidRPr="00F74F32" w14:paraId="713ADF33" w14:textId="77777777" w:rsidTr="008143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9" w:type="dxa"/>
            <w:gridSpan w:val="2"/>
          </w:tcPr>
          <w:p w14:paraId="140A7BC5" w14:textId="5D359C09" w:rsidR="008143F8" w:rsidRPr="00F74F32" w:rsidRDefault="008143F8" w:rsidP="000332CF">
            <w:pPr>
              <w:rPr>
                <w:rFonts w:asciiTheme="majorHAnsi" w:hAnsiTheme="majorHAnsi"/>
                <w:b w:val="0"/>
                <w:sz w:val="24"/>
              </w:rPr>
            </w:pPr>
            <w:r w:rsidRPr="00F74F32">
              <w:rPr>
                <w:rFonts w:asciiTheme="majorHAnsi" w:hAnsiTheme="majorHAnsi"/>
                <w:b w:val="0"/>
                <w:sz w:val="24"/>
              </w:rPr>
              <w:lastRenderedPageBreak/>
              <w:t>Week 10</w:t>
            </w:r>
          </w:p>
        </w:tc>
      </w:tr>
      <w:tr w:rsidR="008143F8" w:rsidRPr="00F74F32" w14:paraId="1EE62AD7" w14:textId="77777777" w:rsidTr="00CD2248">
        <w:tc>
          <w:tcPr>
            <w:cnfStyle w:val="001000000000" w:firstRow="0" w:lastRow="0" w:firstColumn="1" w:lastColumn="0" w:oddVBand="0" w:evenVBand="0" w:oddHBand="0" w:evenHBand="0" w:firstRowFirstColumn="0" w:firstRowLastColumn="0" w:lastRowFirstColumn="0" w:lastRowLastColumn="0"/>
            <w:tcW w:w="1763" w:type="dxa"/>
          </w:tcPr>
          <w:p w14:paraId="1038447C" w14:textId="13F3D0A4" w:rsidR="000332CF" w:rsidRDefault="000332CF" w:rsidP="000332CF">
            <w:pPr>
              <w:jc w:val="right"/>
              <w:rPr>
                <w:rFonts w:asciiTheme="majorHAnsi" w:hAnsiTheme="majorHAnsi"/>
                <w:b w:val="0"/>
                <w:sz w:val="24"/>
              </w:rPr>
            </w:pPr>
            <w:r>
              <w:rPr>
                <w:rFonts w:asciiTheme="majorHAnsi" w:hAnsiTheme="majorHAnsi"/>
                <w:b w:val="0"/>
                <w:sz w:val="24"/>
              </w:rPr>
              <w:t>Read:</w:t>
            </w:r>
          </w:p>
          <w:p w14:paraId="59A7FBD9" w14:textId="77777777" w:rsidR="000332CF" w:rsidRDefault="000332CF" w:rsidP="000332CF">
            <w:pPr>
              <w:jc w:val="right"/>
              <w:rPr>
                <w:rFonts w:asciiTheme="majorHAnsi" w:hAnsiTheme="majorHAnsi"/>
                <w:b w:val="0"/>
                <w:sz w:val="24"/>
              </w:rPr>
            </w:pPr>
          </w:p>
          <w:p w14:paraId="6EBF68C2" w14:textId="4022C04E" w:rsidR="00F80F61" w:rsidRDefault="000332CF" w:rsidP="000332CF">
            <w:pPr>
              <w:jc w:val="right"/>
              <w:rPr>
                <w:rFonts w:asciiTheme="majorHAnsi" w:hAnsiTheme="majorHAnsi"/>
                <w:b w:val="0"/>
                <w:sz w:val="24"/>
              </w:rPr>
            </w:pPr>
            <w:r>
              <w:rPr>
                <w:rFonts w:asciiTheme="majorHAnsi" w:hAnsiTheme="majorHAnsi"/>
                <w:b w:val="0"/>
                <w:sz w:val="24"/>
              </w:rPr>
              <w:t>Post:</w:t>
            </w:r>
          </w:p>
          <w:p w14:paraId="680EC724" w14:textId="77777777" w:rsidR="000332CF" w:rsidRDefault="000332CF" w:rsidP="000332CF">
            <w:pPr>
              <w:jc w:val="right"/>
              <w:rPr>
                <w:rFonts w:asciiTheme="majorHAnsi" w:hAnsiTheme="majorHAnsi"/>
                <w:b w:val="0"/>
                <w:sz w:val="24"/>
              </w:rPr>
            </w:pPr>
          </w:p>
          <w:p w14:paraId="19FAABB6" w14:textId="77777777" w:rsidR="00EA1E01" w:rsidRDefault="00EA1E01" w:rsidP="000332CF">
            <w:pPr>
              <w:jc w:val="right"/>
              <w:rPr>
                <w:rFonts w:asciiTheme="majorHAnsi" w:hAnsiTheme="majorHAnsi"/>
                <w:b w:val="0"/>
                <w:sz w:val="24"/>
              </w:rPr>
            </w:pPr>
          </w:p>
          <w:p w14:paraId="409A33B8" w14:textId="77777777" w:rsidR="00EA1E01" w:rsidRDefault="00EA1E01" w:rsidP="000332CF">
            <w:pPr>
              <w:jc w:val="right"/>
              <w:rPr>
                <w:rFonts w:asciiTheme="majorHAnsi" w:hAnsiTheme="majorHAnsi"/>
                <w:b w:val="0"/>
                <w:sz w:val="24"/>
              </w:rPr>
            </w:pPr>
          </w:p>
          <w:p w14:paraId="14FB8E8D" w14:textId="7BFA855E" w:rsidR="00EA1E01" w:rsidRPr="00F74F32" w:rsidRDefault="00EA1E01" w:rsidP="00452490">
            <w:pPr>
              <w:rPr>
                <w:rFonts w:asciiTheme="majorHAnsi" w:hAnsiTheme="majorHAnsi"/>
                <w:b w:val="0"/>
                <w:sz w:val="24"/>
              </w:rPr>
            </w:pPr>
            <w:r>
              <w:rPr>
                <w:rFonts w:asciiTheme="majorHAnsi" w:hAnsiTheme="majorHAnsi"/>
                <w:b w:val="0"/>
                <w:sz w:val="24"/>
              </w:rPr>
              <w:t>Due</w:t>
            </w:r>
            <w:r w:rsidR="000C2B17">
              <w:rPr>
                <w:rFonts w:asciiTheme="majorHAnsi" w:hAnsiTheme="majorHAnsi"/>
                <w:b w:val="0"/>
                <w:sz w:val="24"/>
              </w:rPr>
              <w:t xml:space="preserve"> March 1</w:t>
            </w:r>
            <w:r w:rsidR="006C5D08">
              <w:rPr>
                <w:rFonts w:asciiTheme="majorHAnsi" w:hAnsiTheme="majorHAnsi"/>
                <w:b w:val="0"/>
                <w:sz w:val="24"/>
              </w:rPr>
              <w:t>4</w:t>
            </w:r>
            <w:r w:rsidR="006C5D08">
              <w:rPr>
                <w:rFonts w:asciiTheme="majorHAnsi" w:hAnsiTheme="majorHAnsi"/>
                <w:b w:val="0"/>
                <w:sz w:val="24"/>
                <w:vertAlign w:val="superscript"/>
              </w:rPr>
              <w:t>th</w:t>
            </w:r>
            <w:r>
              <w:rPr>
                <w:rFonts w:asciiTheme="majorHAnsi" w:hAnsiTheme="majorHAnsi"/>
                <w:b w:val="0"/>
                <w:sz w:val="24"/>
              </w:rPr>
              <w:t>:</w:t>
            </w:r>
          </w:p>
        </w:tc>
        <w:tc>
          <w:tcPr>
            <w:tcW w:w="6696" w:type="dxa"/>
          </w:tcPr>
          <w:p w14:paraId="1C759385" w14:textId="104ACFF2" w:rsidR="000332CF" w:rsidRDefault="000332CF" w:rsidP="000332CF">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Chapter 15 (Hays, 2013) –yes a second week</w:t>
            </w:r>
          </w:p>
          <w:p w14:paraId="65A90711" w14:textId="77777777" w:rsidR="000332CF" w:rsidRDefault="000332CF" w:rsidP="000332CF">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p w14:paraId="0C68C15F" w14:textId="15EEA753" w:rsidR="000332CF" w:rsidRPr="00F74F32" w:rsidRDefault="000332CF" w:rsidP="000332CF">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C</w:t>
            </w:r>
            <w:r w:rsidR="000C2B17">
              <w:rPr>
                <w:rFonts w:asciiTheme="majorHAnsi" w:hAnsiTheme="majorHAnsi"/>
                <w:sz w:val="24"/>
              </w:rPr>
              <w:t>anvas</w:t>
            </w:r>
            <w:r w:rsidRPr="00F74F32">
              <w:rPr>
                <w:rFonts w:asciiTheme="majorHAnsi" w:hAnsiTheme="majorHAnsi"/>
                <w:sz w:val="24"/>
              </w:rPr>
              <w:t xml:space="preserve"> threaded discussion</w:t>
            </w:r>
          </w:p>
          <w:p w14:paraId="29CF1455" w14:textId="77777777" w:rsidR="000332CF" w:rsidRPr="00F74F32" w:rsidRDefault="000332CF" w:rsidP="000332CF">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i/>
                <w:sz w:val="24"/>
              </w:rPr>
            </w:pPr>
            <w:r w:rsidRPr="00F74F32">
              <w:rPr>
                <w:rFonts w:asciiTheme="majorHAnsi" w:hAnsiTheme="majorHAnsi"/>
                <w:i/>
                <w:sz w:val="24"/>
              </w:rPr>
              <w:t>Initial posts are due by Wednesday of each assigned week</w:t>
            </w:r>
          </w:p>
          <w:p w14:paraId="39E50954" w14:textId="74A819E0" w:rsidR="000332CF" w:rsidRPr="00452490" w:rsidRDefault="000332CF" w:rsidP="000332CF">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4"/>
              </w:rPr>
            </w:pPr>
            <w:r>
              <w:rPr>
                <w:rFonts w:asciiTheme="majorHAnsi" w:hAnsiTheme="majorHAnsi"/>
                <w:i/>
                <w:sz w:val="24"/>
              </w:rPr>
              <w:t xml:space="preserve">      </w:t>
            </w:r>
            <w:r w:rsidRPr="00F74F32">
              <w:rPr>
                <w:rFonts w:asciiTheme="majorHAnsi" w:hAnsiTheme="majorHAnsi"/>
                <w:i/>
                <w:sz w:val="24"/>
              </w:rPr>
              <w:t>Response posts are due by Friday of each assigned week</w:t>
            </w:r>
          </w:p>
          <w:p w14:paraId="22A39DC1" w14:textId="77777777" w:rsidR="00EA1E01" w:rsidRDefault="00EA1E01" w:rsidP="000332CF">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p w14:paraId="4400E3B4" w14:textId="77777777" w:rsidR="00EA1E01" w:rsidRPr="00EA1E01" w:rsidRDefault="00EA1E01" w:rsidP="00EA1E01">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EA1E01">
              <w:rPr>
                <w:rFonts w:asciiTheme="majorHAnsi" w:hAnsiTheme="majorHAnsi"/>
                <w:sz w:val="24"/>
              </w:rPr>
              <w:t>Case Study #2: Interpreting Assessment Results</w:t>
            </w:r>
          </w:p>
          <w:p w14:paraId="712C5192" w14:textId="501F9E75" w:rsidR="00EA1E01" w:rsidRPr="00EA1E01" w:rsidRDefault="00EA1E01" w:rsidP="00EA1E01">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School-B</w:t>
            </w:r>
            <w:r w:rsidRPr="00EA1E01">
              <w:rPr>
                <w:rFonts w:asciiTheme="majorHAnsi" w:hAnsiTheme="majorHAnsi"/>
                <w:sz w:val="24"/>
              </w:rPr>
              <w:t>ased Needs Assessment</w:t>
            </w:r>
          </w:p>
          <w:p w14:paraId="1198684E" w14:textId="2C97DC5D" w:rsidR="00EA1E01" w:rsidRPr="00EA1E01" w:rsidRDefault="00EA1E01" w:rsidP="000332CF">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bl>
    <w:p w14:paraId="6CB5224E" w14:textId="31DD129F" w:rsidR="008935AC" w:rsidRPr="00F74F32" w:rsidRDefault="008143F8">
      <w:pPr>
        <w:rPr>
          <w:rFonts w:asciiTheme="majorHAnsi" w:hAnsiTheme="majorHAnsi"/>
          <w:b/>
          <w:sz w:val="24"/>
          <w:u w:val="single"/>
        </w:rPr>
      </w:pPr>
      <w:r w:rsidRPr="00F74F32">
        <w:rPr>
          <w:rFonts w:asciiTheme="majorHAnsi" w:hAnsiTheme="majorHAnsi"/>
          <w:b/>
          <w:sz w:val="24"/>
          <w:u w:val="single"/>
        </w:rPr>
        <w:br w:type="textWrapping" w:clear="all"/>
      </w:r>
    </w:p>
    <w:p w14:paraId="6382B02C" w14:textId="77777777" w:rsidR="005515AB" w:rsidRPr="00F74F32" w:rsidRDefault="005515AB">
      <w:pPr>
        <w:rPr>
          <w:rFonts w:asciiTheme="majorHAnsi" w:hAnsiTheme="majorHAnsi"/>
          <w:b/>
          <w:sz w:val="24"/>
          <w:u w:val="single"/>
        </w:rPr>
      </w:pPr>
    </w:p>
    <w:p w14:paraId="75169445" w14:textId="5018F422" w:rsidR="000D10DE" w:rsidRPr="00F74F32" w:rsidRDefault="0021751F">
      <w:pPr>
        <w:rPr>
          <w:rFonts w:asciiTheme="majorHAnsi" w:hAnsiTheme="majorHAnsi"/>
          <w:b/>
          <w:sz w:val="24"/>
        </w:rPr>
      </w:pPr>
      <w:bookmarkStart w:id="2" w:name="Rubric1"/>
      <w:r w:rsidRPr="00F74F32">
        <w:rPr>
          <w:rFonts w:asciiTheme="majorHAnsi" w:hAnsiTheme="majorHAnsi"/>
          <w:b/>
          <w:sz w:val="24"/>
        </w:rPr>
        <w:t xml:space="preserve">Scoring Rubric </w:t>
      </w:r>
      <w:r w:rsidR="00C93E89" w:rsidRPr="00F74F32">
        <w:rPr>
          <w:rFonts w:asciiTheme="majorHAnsi" w:hAnsiTheme="majorHAnsi"/>
          <w:b/>
          <w:sz w:val="24"/>
        </w:rPr>
        <w:t>#</w:t>
      </w:r>
      <w:r w:rsidRPr="00F74F32">
        <w:rPr>
          <w:rFonts w:asciiTheme="majorHAnsi" w:hAnsiTheme="majorHAnsi"/>
          <w:b/>
          <w:sz w:val="24"/>
        </w:rPr>
        <w:t>1</w:t>
      </w:r>
      <w:r w:rsidR="00C93E89" w:rsidRPr="00F74F32">
        <w:rPr>
          <w:rFonts w:asciiTheme="majorHAnsi" w:hAnsiTheme="majorHAnsi"/>
          <w:b/>
          <w:sz w:val="24"/>
        </w:rPr>
        <w:t>- Class Participation</w:t>
      </w:r>
    </w:p>
    <w:bookmarkEnd w:id="2"/>
    <w:p w14:paraId="0CC55FBD" w14:textId="77777777" w:rsidR="00C93E89" w:rsidRPr="00F74F32" w:rsidRDefault="00C93E89">
      <w:pPr>
        <w:rPr>
          <w:rFonts w:asciiTheme="majorHAnsi" w:hAnsiTheme="majorHAnsi"/>
          <w:sz w:val="24"/>
        </w:rPr>
      </w:pPr>
    </w:p>
    <w:tbl>
      <w:tblPr>
        <w:tblStyle w:val="LightShading-Accent6"/>
        <w:tblW w:w="9360" w:type="dxa"/>
        <w:tblInd w:w="108" w:type="dxa"/>
        <w:tblLayout w:type="fixed"/>
        <w:tblLook w:val="04A0" w:firstRow="1" w:lastRow="0" w:firstColumn="1" w:lastColumn="0" w:noHBand="0" w:noVBand="1"/>
      </w:tblPr>
      <w:tblGrid>
        <w:gridCol w:w="1620"/>
        <w:gridCol w:w="6300"/>
        <w:gridCol w:w="1440"/>
      </w:tblGrid>
      <w:tr w:rsidR="0018582D" w:rsidRPr="00AA1091" w14:paraId="05AE2849" w14:textId="77777777" w:rsidTr="001858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3AEFD964" w14:textId="77777777" w:rsidR="0018582D" w:rsidRPr="00AA1091" w:rsidRDefault="0018582D" w:rsidP="005E37FE">
            <w:pPr>
              <w:tabs>
                <w:tab w:val="left" w:pos="0"/>
                <w:tab w:val="left" w:pos="720"/>
                <w:tab w:val="left" w:pos="1440"/>
              </w:tabs>
              <w:spacing w:before="98"/>
              <w:rPr>
                <w:rFonts w:ascii="Arial" w:hAnsi="Arial" w:cs="Arial"/>
                <w:b w:val="0"/>
                <w:bCs w:val="0"/>
                <w:iCs/>
                <w:sz w:val="24"/>
              </w:rPr>
            </w:pPr>
            <w:r w:rsidRPr="00AA1091">
              <w:rPr>
                <w:rFonts w:ascii="Arial" w:hAnsi="Arial" w:cs="Arial"/>
                <w:iCs/>
                <w:sz w:val="24"/>
              </w:rPr>
              <w:t>Points Possible</w:t>
            </w:r>
          </w:p>
          <w:p w14:paraId="1E739B36" w14:textId="77777777" w:rsidR="0018582D" w:rsidRPr="00AA1091" w:rsidRDefault="0018582D" w:rsidP="005E37FE">
            <w:pPr>
              <w:tabs>
                <w:tab w:val="left" w:pos="0"/>
                <w:tab w:val="left" w:pos="720"/>
                <w:tab w:val="left" w:pos="1440"/>
              </w:tabs>
              <w:rPr>
                <w:rFonts w:ascii="Arial" w:hAnsi="Arial" w:cs="Arial"/>
                <w:sz w:val="24"/>
              </w:rPr>
            </w:pPr>
          </w:p>
        </w:tc>
        <w:tc>
          <w:tcPr>
            <w:tcW w:w="6300" w:type="dxa"/>
          </w:tcPr>
          <w:p w14:paraId="54161DD7" w14:textId="77777777" w:rsidR="0018582D" w:rsidRPr="00AA1091" w:rsidRDefault="0018582D" w:rsidP="005E37FE">
            <w:pPr>
              <w:tabs>
                <w:tab w:val="left" w:pos="0"/>
                <w:tab w:val="left" w:pos="720"/>
                <w:tab w:val="left" w:pos="1440"/>
                <w:tab w:val="left" w:pos="2160"/>
                <w:tab w:val="left" w:pos="2880"/>
                <w:tab w:val="left" w:pos="3600"/>
                <w:tab w:val="left" w:pos="4320"/>
                <w:tab w:val="left" w:pos="5040"/>
                <w:tab w:val="left" w:pos="5760"/>
              </w:tabs>
              <w:spacing w:before="98"/>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AA1091">
              <w:rPr>
                <w:rFonts w:ascii="Arial" w:hAnsi="Arial" w:cs="Arial"/>
                <w:iCs/>
                <w:sz w:val="24"/>
              </w:rPr>
              <w:t>Description</w:t>
            </w:r>
          </w:p>
        </w:tc>
        <w:tc>
          <w:tcPr>
            <w:tcW w:w="1440" w:type="dxa"/>
          </w:tcPr>
          <w:p w14:paraId="6F8395EC" w14:textId="77777777" w:rsidR="0018582D" w:rsidRPr="00AA1091" w:rsidRDefault="0018582D" w:rsidP="005E37FE">
            <w:pPr>
              <w:tabs>
                <w:tab w:val="left" w:pos="0"/>
                <w:tab w:val="left" w:pos="720"/>
              </w:tabs>
              <w:spacing w:before="98"/>
              <w:cnfStyle w:val="100000000000" w:firstRow="1" w:lastRow="0" w:firstColumn="0" w:lastColumn="0" w:oddVBand="0" w:evenVBand="0" w:oddHBand="0" w:evenHBand="0" w:firstRowFirstColumn="0" w:firstRowLastColumn="0" w:lastRowFirstColumn="0" w:lastRowLastColumn="0"/>
              <w:rPr>
                <w:rFonts w:ascii="Arial" w:hAnsi="Arial" w:cs="Arial"/>
                <w:b w:val="0"/>
                <w:bCs w:val="0"/>
                <w:iCs/>
                <w:sz w:val="24"/>
              </w:rPr>
            </w:pPr>
            <w:r w:rsidRPr="00AA1091">
              <w:rPr>
                <w:rFonts w:ascii="Arial" w:hAnsi="Arial" w:cs="Arial"/>
                <w:iCs/>
                <w:sz w:val="24"/>
              </w:rPr>
              <w:t xml:space="preserve">Points </w:t>
            </w:r>
          </w:p>
          <w:p w14:paraId="261B7041" w14:textId="77777777" w:rsidR="0018582D" w:rsidRPr="00AA1091" w:rsidRDefault="0018582D" w:rsidP="005E37FE">
            <w:pPr>
              <w:tabs>
                <w:tab w:val="left" w:pos="0"/>
                <w:tab w:val="left" w:pos="720"/>
              </w:tabs>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AA1091">
              <w:rPr>
                <w:rFonts w:ascii="Arial" w:hAnsi="Arial" w:cs="Arial"/>
                <w:iCs/>
                <w:sz w:val="24"/>
              </w:rPr>
              <w:t>Received</w:t>
            </w:r>
          </w:p>
        </w:tc>
      </w:tr>
      <w:tr w:rsidR="0018582D" w:rsidRPr="00AA1091" w14:paraId="6DCFD5FC" w14:textId="77777777" w:rsidTr="001858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054C349E" w14:textId="77777777" w:rsidR="0018582D" w:rsidRPr="00FB0669" w:rsidRDefault="0018582D" w:rsidP="005E37FE">
            <w:pPr>
              <w:tabs>
                <w:tab w:val="left" w:pos="0"/>
                <w:tab w:val="left" w:pos="720"/>
                <w:tab w:val="left" w:pos="1440"/>
              </w:tabs>
              <w:spacing w:before="98"/>
              <w:rPr>
                <w:b w:val="0"/>
                <w:sz w:val="24"/>
              </w:rPr>
            </w:pPr>
            <w:r w:rsidRPr="00FB0669">
              <w:rPr>
                <w:b w:val="0"/>
                <w:sz w:val="24"/>
              </w:rPr>
              <w:t xml:space="preserve">0 points </w:t>
            </w:r>
          </w:p>
        </w:tc>
        <w:tc>
          <w:tcPr>
            <w:tcW w:w="6300" w:type="dxa"/>
          </w:tcPr>
          <w:p w14:paraId="578B386F" w14:textId="77777777" w:rsidR="0018582D" w:rsidRPr="00FB0669" w:rsidRDefault="0018582D" w:rsidP="005E37FE">
            <w:pPr>
              <w:tabs>
                <w:tab w:val="left" w:pos="0"/>
                <w:tab w:val="left" w:pos="720"/>
                <w:tab w:val="left" w:pos="1440"/>
                <w:tab w:val="left" w:pos="2160"/>
                <w:tab w:val="left" w:pos="2880"/>
                <w:tab w:val="left" w:pos="3600"/>
                <w:tab w:val="left" w:pos="4320"/>
                <w:tab w:val="left" w:pos="5040"/>
                <w:tab w:val="left" w:pos="5760"/>
              </w:tabs>
              <w:spacing w:before="98"/>
              <w:contextualSpacing/>
              <w:cnfStyle w:val="000000100000" w:firstRow="0" w:lastRow="0" w:firstColumn="0" w:lastColumn="0" w:oddVBand="0" w:evenVBand="0" w:oddHBand="1" w:evenHBand="0" w:firstRowFirstColumn="0" w:firstRowLastColumn="0" w:lastRowFirstColumn="0" w:lastRowLastColumn="0"/>
              <w:rPr>
                <w:sz w:val="24"/>
              </w:rPr>
            </w:pPr>
            <w:r w:rsidRPr="00FB0669">
              <w:rPr>
                <w:sz w:val="24"/>
              </w:rPr>
              <w:t xml:space="preserve">-Does not ask questions or make comments that indicate familiarity with topics for class  </w:t>
            </w:r>
          </w:p>
          <w:p w14:paraId="1300EC85" w14:textId="77777777" w:rsidR="0018582D" w:rsidRPr="00FB0669" w:rsidRDefault="0018582D" w:rsidP="005E37FE">
            <w:pPr>
              <w:tabs>
                <w:tab w:val="left" w:pos="0"/>
                <w:tab w:val="left" w:pos="720"/>
                <w:tab w:val="left" w:pos="1440"/>
                <w:tab w:val="left" w:pos="2160"/>
                <w:tab w:val="left" w:pos="2880"/>
                <w:tab w:val="left" w:pos="3600"/>
                <w:tab w:val="left" w:pos="4320"/>
                <w:tab w:val="left" w:pos="5040"/>
                <w:tab w:val="left" w:pos="5760"/>
              </w:tabs>
              <w:contextualSpacing/>
              <w:cnfStyle w:val="000000100000" w:firstRow="0" w:lastRow="0" w:firstColumn="0" w:lastColumn="0" w:oddVBand="0" w:evenVBand="0" w:oddHBand="1" w:evenHBand="0" w:firstRowFirstColumn="0" w:firstRowLastColumn="0" w:lastRowFirstColumn="0" w:lastRowLastColumn="0"/>
              <w:rPr>
                <w:sz w:val="24"/>
              </w:rPr>
            </w:pPr>
            <w:r w:rsidRPr="00FB0669">
              <w:rPr>
                <w:sz w:val="24"/>
              </w:rPr>
              <w:t>-Does not participate actively in small groups</w:t>
            </w:r>
          </w:p>
          <w:p w14:paraId="257E56E7" w14:textId="77777777" w:rsidR="0018582D" w:rsidRPr="00FB0669" w:rsidRDefault="0018582D" w:rsidP="005E37FE">
            <w:pPr>
              <w:tabs>
                <w:tab w:val="left" w:pos="0"/>
                <w:tab w:val="left" w:pos="720"/>
                <w:tab w:val="left" w:pos="1440"/>
                <w:tab w:val="left" w:pos="2160"/>
                <w:tab w:val="left" w:pos="2880"/>
                <w:tab w:val="left" w:pos="3600"/>
                <w:tab w:val="left" w:pos="4320"/>
                <w:tab w:val="left" w:pos="5040"/>
                <w:tab w:val="left" w:pos="5760"/>
              </w:tabs>
              <w:contextualSpacing/>
              <w:cnfStyle w:val="000000100000" w:firstRow="0" w:lastRow="0" w:firstColumn="0" w:lastColumn="0" w:oddVBand="0" w:evenVBand="0" w:oddHBand="1" w:evenHBand="0" w:firstRowFirstColumn="0" w:firstRowLastColumn="0" w:lastRowFirstColumn="0" w:lastRowLastColumn="0"/>
              <w:rPr>
                <w:sz w:val="24"/>
              </w:rPr>
            </w:pPr>
            <w:r w:rsidRPr="00FB0669">
              <w:rPr>
                <w:sz w:val="24"/>
              </w:rPr>
              <w:t>-Misses class often</w:t>
            </w:r>
          </w:p>
          <w:p w14:paraId="63DFE88B" w14:textId="77777777" w:rsidR="0018582D" w:rsidRPr="00FB0669" w:rsidRDefault="0018582D" w:rsidP="005E37FE">
            <w:pPr>
              <w:tabs>
                <w:tab w:val="left" w:pos="0"/>
                <w:tab w:val="left" w:pos="720"/>
                <w:tab w:val="left" w:pos="1440"/>
                <w:tab w:val="left" w:pos="2160"/>
                <w:tab w:val="left" w:pos="2880"/>
                <w:tab w:val="left" w:pos="3600"/>
                <w:tab w:val="left" w:pos="4320"/>
                <w:tab w:val="left" w:pos="5040"/>
                <w:tab w:val="left" w:pos="5760"/>
              </w:tabs>
              <w:contextualSpacing/>
              <w:cnfStyle w:val="000000100000" w:firstRow="0" w:lastRow="0" w:firstColumn="0" w:lastColumn="0" w:oddVBand="0" w:evenVBand="0" w:oddHBand="1" w:evenHBand="0" w:firstRowFirstColumn="0" w:firstRowLastColumn="0" w:lastRowFirstColumn="0" w:lastRowLastColumn="0"/>
              <w:rPr>
                <w:sz w:val="24"/>
              </w:rPr>
            </w:pPr>
            <w:r w:rsidRPr="00FB0669">
              <w:rPr>
                <w:sz w:val="24"/>
              </w:rPr>
              <w:t>-Is often late or leaves early w/out due reason</w:t>
            </w:r>
          </w:p>
          <w:p w14:paraId="7AD89250" w14:textId="77777777" w:rsidR="0018582D" w:rsidRPr="00FB0669" w:rsidRDefault="0018582D" w:rsidP="005E37FE">
            <w:pPr>
              <w:tabs>
                <w:tab w:val="left" w:pos="0"/>
                <w:tab w:val="left" w:pos="720"/>
                <w:tab w:val="left" w:pos="1440"/>
                <w:tab w:val="left" w:pos="2160"/>
                <w:tab w:val="left" w:pos="2880"/>
                <w:tab w:val="left" w:pos="3600"/>
                <w:tab w:val="left" w:pos="4320"/>
                <w:tab w:val="left" w:pos="5040"/>
                <w:tab w:val="left" w:pos="5760"/>
              </w:tabs>
              <w:contextualSpacing/>
              <w:cnfStyle w:val="000000100000" w:firstRow="0" w:lastRow="0" w:firstColumn="0" w:lastColumn="0" w:oddVBand="0" w:evenVBand="0" w:oddHBand="1" w:evenHBand="0" w:firstRowFirstColumn="0" w:firstRowLastColumn="0" w:lastRowFirstColumn="0" w:lastRowLastColumn="0"/>
              <w:rPr>
                <w:sz w:val="24"/>
              </w:rPr>
            </w:pPr>
          </w:p>
        </w:tc>
        <w:tc>
          <w:tcPr>
            <w:tcW w:w="1440" w:type="dxa"/>
          </w:tcPr>
          <w:p w14:paraId="61720251" w14:textId="77777777" w:rsidR="0018582D" w:rsidRPr="00AA1091" w:rsidRDefault="0018582D" w:rsidP="005E37FE">
            <w:pPr>
              <w:tabs>
                <w:tab w:val="left" w:pos="0"/>
                <w:tab w:val="left" w:pos="720"/>
              </w:tabs>
              <w:spacing w:before="98"/>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18582D" w:rsidRPr="00AA1091" w14:paraId="32A32475" w14:textId="77777777" w:rsidTr="0018582D">
        <w:tc>
          <w:tcPr>
            <w:cnfStyle w:val="001000000000" w:firstRow="0" w:lastRow="0" w:firstColumn="1" w:lastColumn="0" w:oddVBand="0" w:evenVBand="0" w:oddHBand="0" w:evenHBand="0" w:firstRowFirstColumn="0" w:firstRowLastColumn="0" w:lastRowFirstColumn="0" w:lastRowLastColumn="0"/>
            <w:tcW w:w="1620" w:type="dxa"/>
          </w:tcPr>
          <w:p w14:paraId="5951085A" w14:textId="77777777" w:rsidR="0018582D" w:rsidRPr="00FB0669" w:rsidRDefault="0018582D" w:rsidP="005E37FE">
            <w:pPr>
              <w:tabs>
                <w:tab w:val="left" w:pos="0"/>
                <w:tab w:val="left" w:pos="720"/>
                <w:tab w:val="left" w:pos="1440"/>
              </w:tabs>
              <w:spacing w:before="98"/>
              <w:rPr>
                <w:b w:val="0"/>
                <w:sz w:val="24"/>
              </w:rPr>
            </w:pPr>
            <w:r w:rsidRPr="00FB0669">
              <w:rPr>
                <w:b w:val="0"/>
                <w:sz w:val="24"/>
              </w:rPr>
              <w:t xml:space="preserve">1-4 points </w:t>
            </w:r>
          </w:p>
        </w:tc>
        <w:tc>
          <w:tcPr>
            <w:tcW w:w="6300" w:type="dxa"/>
          </w:tcPr>
          <w:p w14:paraId="14BA3C70" w14:textId="77777777" w:rsidR="0018582D" w:rsidRPr="00FB0669" w:rsidRDefault="0018582D" w:rsidP="005E37FE">
            <w:pPr>
              <w:tabs>
                <w:tab w:val="left" w:pos="0"/>
                <w:tab w:val="left" w:pos="720"/>
                <w:tab w:val="left" w:pos="1440"/>
                <w:tab w:val="left" w:pos="2160"/>
                <w:tab w:val="left" w:pos="2880"/>
                <w:tab w:val="left" w:pos="3600"/>
                <w:tab w:val="left" w:pos="4320"/>
                <w:tab w:val="left" w:pos="5040"/>
                <w:tab w:val="left" w:pos="5760"/>
              </w:tabs>
              <w:spacing w:before="98"/>
              <w:contextualSpacing/>
              <w:cnfStyle w:val="000000000000" w:firstRow="0" w:lastRow="0" w:firstColumn="0" w:lastColumn="0" w:oddVBand="0" w:evenVBand="0" w:oddHBand="0" w:evenHBand="0" w:firstRowFirstColumn="0" w:firstRowLastColumn="0" w:lastRowFirstColumn="0" w:lastRowLastColumn="0"/>
              <w:rPr>
                <w:sz w:val="24"/>
              </w:rPr>
            </w:pPr>
            <w:r w:rsidRPr="00FB0669">
              <w:rPr>
                <w:sz w:val="24"/>
              </w:rPr>
              <w:t>-Rarely asks questions or makes comments that indicate familiarity with the topics prepared for class</w:t>
            </w:r>
          </w:p>
          <w:p w14:paraId="47AD6310" w14:textId="77777777" w:rsidR="0018582D" w:rsidRPr="00FB0669" w:rsidRDefault="0018582D" w:rsidP="005E37FE">
            <w:pPr>
              <w:tabs>
                <w:tab w:val="left" w:pos="0"/>
                <w:tab w:val="left" w:pos="720"/>
                <w:tab w:val="left" w:pos="1440"/>
                <w:tab w:val="left" w:pos="2160"/>
                <w:tab w:val="left" w:pos="2880"/>
                <w:tab w:val="left" w:pos="3600"/>
                <w:tab w:val="left" w:pos="4320"/>
                <w:tab w:val="left" w:pos="5040"/>
                <w:tab w:val="left" w:pos="5760"/>
              </w:tabs>
              <w:contextualSpacing/>
              <w:cnfStyle w:val="000000000000" w:firstRow="0" w:lastRow="0" w:firstColumn="0" w:lastColumn="0" w:oddVBand="0" w:evenVBand="0" w:oddHBand="0" w:evenHBand="0" w:firstRowFirstColumn="0" w:firstRowLastColumn="0" w:lastRowFirstColumn="0" w:lastRowLastColumn="0"/>
              <w:rPr>
                <w:sz w:val="24"/>
              </w:rPr>
            </w:pPr>
            <w:r w:rsidRPr="00FB0669">
              <w:rPr>
                <w:sz w:val="24"/>
              </w:rPr>
              <w:t>-Does not actively participate in small groups</w:t>
            </w:r>
          </w:p>
          <w:p w14:paraId="61BE3680" w14:textId="77777777" w:rsidR="0018582D" w:rsidRPr="00FB0669" w:rsidRDefault="0018582D" w:rsidP="005E37FE">
            <w:pPr>
              <w:tabs>
                <w:tab w:val="left" w:pos="0"/>
                <w:tab w:val="left" w:pos="720"/>
                <w:tab w:val="left" w:pos="1440"/>
                <w:tab w:val="left" w:pos="2160"/>
                <w:tab w:val="left" w:pos="2880"/>
                <w:tab w:val="left" w:pos="3600"/>
                <w:tab w:val="left" w:pos="4320"/>
                <w:tab w:val="left" w:pos="5040"/>
                <w:tab w:val="left" w:pos="5760"/>
              </w:tabs>
              <w:contextualSpacing/>
              <w:cnfStyle w:val="000000000000" w:firstRow="0" w:lastRow="0" w:firstColumn="0" w:lastColumn="0" w:oddVBand="0" w:evenVBand="0" w:oddHBand="0" w:evenHBand="0" w:firstRowFirstColumn="0" w:firstRowLastColumn="0" w:lastRowFirstColumn="0" w:lastRowLastColumn="0"/>
              <w:rPr>
                <w:sz w:val="24"/>
              </w:rPr>
            </w:pPr>
            <w:r w:rsidRPr="00FB0669">
              <w:rPr>
                <w:sz w:val="24"/>
              </w:rPr>
              <w:t>-Misses no more than 1 classes w/o prior arrangement</w:t>
            </w:r>
          </w:p>
          <w:p w14:paraId="1FE91B47" w14:textId="77777777" w:rsidR="0018582D" w:rsidRPr="00FB0669" w:rsidRDefault="0018582D" w:rsidP="005E37FE">
            <w:pPr>
              <w:tabs>
                <w:tab w:val="left" w:pos="0"/>
                <w:tab w:val="left" w:pos="720"/>
                <w:tab w:val="left" w:pos="1440"/>
                <w:tab w:val="left" w:pos="2160"/>
                <w:tab w:val="left" w:pos="2880"/>
                <w:tab w:val="left" w:pos="3600"/>
                <w:tab w:val="left" w:pos="4320"/>
                <w:tab w:val="left" w:pos="5040"/>
                <w:tab w:val="left" w:pos="5760"/>
              </w:tabs>
              <w:contextualSpacing/>
              <w:cnfStyle w:val="000000000000" w:firstRow="0" w:lastRow="0" w:firstColumn="0" w:lastColumn="0" w:oddVBand="0" w:evenVBand="0" w:oddHBand="0" w:evenHBand="0" w:firstRowFirstColumn="0" w:firstRowLastColumn="0" w:lastRowFirstColumn="0" w:lastRowLastColumn="0"/>
              <w:rPr>
                <w:sz w:val="24"/>
              </w:rPr>
            </w:pPr>
            <w:r w:rsidRPr="00FB0669">
              <w:rPr>
                <w:sz w:val="24"/>
              </w:rPr>
              <w:t>-Is occasionally late or leaves early w/out due reason</w:t>
            </w:r>
          </w:p>
          <w:p w14:paraId="593DB699" w14:textId="77777777" w:rsidR="0018582D" w:rsidRPr="00FB0669" w:rsidRDefault="0018582D" w:rsidP="005E37FE">
            <w:pPr>
              <w:tabs>
                <w:tab w:val="left" w:pos="0"/>
                <w:tab w:val="left" w:pos="720"/>
                <w:tab w:val="left" w:pos="1440"/>
                <w:tab w:val="left" w:pos="2160"/>
                <w:tab w:val="left" w:pos="2880"/>
                <w:tab w:val="left" w:pos="3600"/>
                <w:tab w:val="left" w:pos="4320"/>
                <w:tab w:val="left" w:pos="5040"/>
                <w:tab w:val="left" w:pos="5760"/>
              </w:tabs>
              <w:contextualSpacing/>
              <w:cnfStyle w:val="000000000000" w:firstRow="0" w:lastRow="0" w:firstColumn="0" w:lastColumn="0" w:oddVBand="0" w:evenVBand="0" w:oddHBand="0" w:evenHBand="0" w:firstRowFirstColumn="0" w:firstRowLastColumn="0" w:lastRowFirstColumn="0" w:lastRowLastColumn="0"/>
              <w:rPr>
                <w:sz w:val="24"/>
              </w:rPr>
            </w:pPr>
          </w:p>
        </w:tc>
        <w:tc>
          <w:tcPr>
            <w:tcW w:w="1440" w:type="dxa"/>
          </w:tcPr>
          <w:p w14:paraId="2F92ED37" w14:textId="77777777" w:rsidR="0018582D" w:rsidRPr="00AA1091" w:rsidRDefault="0018582D" w:rsidP="005E37FE">
            <w:pPr>
              <w:tabs>
                <w:tab w:val="left" w:pos="0"/>
                <w:tab w:val="left" w:pos="720"/>
              </w:tabs>
              <w:spacing w:before="98"/>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r>
      <w:tr w:rsidR="0018582D" w:rsidRPr="00AA1091" w14:paraId="07498853" w14:textId="77777777" w:rsidTr="001858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37BA6F4D" w14:textId="77777777" w:rsidR="0018582D" w:rsidRPr="00FB0669" w:rsidRDefault="0018582D" w:rsidP="005E37FE">
            <w:pPr>
              <w:tabs>
                <w:tab w:val="left" w:pos="0"/>
                <w:tab w:val="left" w:pos="720"/>
                <w:tab w:val="left" w:pos="1440"/>
              </w:tabs>
              <w:spacing w:before="98"/>
              <w:rPr>
                <w:b w:val="0"/>
                <w:sz w:val="24"/>
              </w:rPr>
            </w:pPr>
            <w:r w:rsidRPr="00FB0669">
              <w:rPr>
                <w:b w:val="0"/>
                <w:sz w:val="24"/>
              </w:rPr>
              <w:t xml:space="preserve">5-15 points </w:t>
            </w:r>
          </w:p>
        </w:tc>
        <w:tc>
          <w:tcPr>
            <w:tcW w:w="6300" w:type="dxa"/>
          </w:tcPr>
          <w:p w14:paraId="064CABCD" w14:textId="77777777" w:rsidR="0018582D" w:rsidRPr="00FB0669" w:rsidRDefault="0018582D" w:rsidP="005E37FE">
            <w:pPr>
              <w:tabs>
                <w:tab w:val="left" w:pos="0"/>
                <w:tab w:val="left" w:pos="720"/>
                <w:tab w:val="left" w:pos="1440"/>
                <w:tab w:val="left" w:pos="2160"/>
                <w:tab w:val="left" w:pos="2880"/>
                <w:tab w:val="left" w:pos="3600"/>
                <w:tab w:val="left" w:pos="4320"/>
                <w:tab w:val="left" w:pos="5040"/>
                <w:tab w:val="left" w:pos="5760"/>
              </w:tabs>
              <w:spacing w:before="98"/>
              <w:contextualSpacing/>
              <w:cnfStyle w:val="000000100000" w:firstRow="0" w:lastRow="0" w:firstColumn="0" w:lastColumn="0" w:oddVBand="0" w:evenVBand="0" w:oddHBand="1" w:evenHBand="0" w:firstRowFirstColumn="0" w:firstRowLastColumn="0" w:lastRowFirstColumn="0" w:lastRowLastColumn="0"/>
              <w:rPr>
                <w:sz w:val="24"/>
              </w:rPr>
            </w:pPr>
            <w:r w:rsidRPr="00FB0669">
              <w:rPr>
                <w:sz w:val="24"/>
              </w:rPr>
              <w:t>-Occasionally asks questions or makes observations that indicate reflections, some knowledge of readings for class</w:t>
            </w:r>
          </w:p>
          <w:p w14:paraId="0DC8D843" w14:textId="5E83083D" w:rsidR="0018582D" w:rsidRPr="00FB0669" w:rsidRDefault="0018582D" w:rsidP="005E37FE">
            <w:pPr>
              <w:tabs>
                <w:tab w:val="left" w:pos="0"/>
                <w:tab w:val="left" w:pos="720"/>
                <w:tab w:val="left" w:pos="1440"/>
                <w:tab w:val="left" w:pos="2160"/>
                <w:tab w:val="left" w:pos="2880"/>
                <w:tab w:val="left" w:pos="3600"/>
                <w:tab w:val="left" w:pos="4320"/>
                <w:tab w:val="left" w:pos="5040"/>
                <w:tab w:val="left" w:pos="5760"/>
              </w:tabs>
              <w:contextualSpacing/>
              <w:cnfStyle w:val="000000100000" w:firstRow="0" w:lastRow="0" w:firstColumn="0" w:lastColumn="0" w:oddVBand="0" w:evenVBand="0" w:oddHBand="1" w:evenHBand="0" w:firstRowFirstColumn="0" w:firstRowLastColumn="0" w:lastRowFirstColumn="0" w:lastRowLastColumn="0"/>
              <w:rPr>
                <w:sz w:val="24"/>
              </w:rPr>
            </w:pPr>
            <w:r w:rsidRPr="00FB0669">
              <w:rPr>
                <w:sz w:val="24"/>
              </w:rPr>
              <w:t xml:space="preserve">-Participates in small groups </w:t>
            </w:r>
          </w:p>
          <w:p w14:paraId="4CC83328" w14:textId="77777777" w:rsidR="0018582D" w:rsidRPr="00FB0669" w:rsidRDefault="0018582D" w:rsidP="005E37FE">
            <w:pPr>
              <w:tabs>
                <w:tab w:val="left" w:pos="0"/>
                <w:tab w:val="left" w:pos="720"/>
                <w:tab w:val="left" w:pos="1440"/>
                <w:tab w:val="left" w:pos="2160"/>
                <w:tab w:val="left" w:pos="2880"/>
                <w:tab w:val="left" w:pos="3600"/>
                <w:tab w:val="left" w:pos="4320"/>
                <w:tab w:val="left" w:pos="5040"/>
                <w:tab w:val="left" w:pos="5760"/>
              </w:tabs>
              <w:contextualSpacing/>
              <w:cnfStyle w:val="000000100000" w:firstRow="0" w:lastRow="0" w:firstColumn="0" w:lastColumn="0" w:oddVBand="0" w:evenVBand="0" w:oddHBand="1" w:evenHBand="0" w:firstRowFirstColumn="0" w:firstRowLastColumn="0" w:lastRowFirstColumn="0" w:lastRowLastColumn="0"/>
              <w:rPr>
                <w:sz w:val="24"/>
              </w:rPr>
            </w:pPr>
            <w:r w:rsidRPr="00FB0669">
              <w:rPr>
                <w:sz w:val="24"/>
              </w:rPr>
              <w:t>-Is never late or leaves early w/out due reason</w:t>
            </w:r>
          </w:p>
          <w:p w14:paraId="6D1D3FDB" w14:textId="77777777" w:rsidR="0018582D" w:rsidRPr="00FB0669" w:rsidRDefault="0018582D" w:rsidP="005E37FE">
            <w:pPr>
              <w:tabs>
                <w:tab w:val="left" w:pos="0"/>
                <w:tab w:val="left" w:pos="720"/>
                <w:tab w:val="left" w:pos="1440"/>
                <w:tab w:val="left" w:pos="2160"/>
                <w:tab w:val="left" w:pos="2880"/>
                <w:tab w:val="left" w:pos="3600"/>
                <w:tab w:val="left" w:pos="4320"/>
                <w:tab w:val="left" w:pos="5040"/>
                <w:tab w:val="left" w:pos="5760"/>
              </w:tabs>
              <w:contextualSpacing/>
              <w:cnfStyle w:val="000000100000" w:firstRow="0" w:lastRow="0" w:firstColumn="0" w:lastColumn="0" w:oddVBand="0" w:evenVBand="0" w:oddHBand="1" w:evenHBand="0" w:firstRowFirstColumn="0" w:firstRowLastColumn="0" w:lastRowFirstColumn="0" w:lastRowLastColumn="0"/>
              <w:rPr>
                <w:sz w:val="24"/>
              </w:rPr>
            </w:pPr>
          </w:p>
        </w:tc>
        <w:tc>
          <w:tcPr>
            <w:tcW w:w="1440" w:type="dxa"/>
          </w:tcPr>
          <w:p w14:paraId="16279345" w14:textId="77777777" w:rsidR="0018582D" w:rsidRPr="00AA1091" w:rsidRDefault="0018582D" w:rsidP="005E37FE">
            <w:pPr>
              <w:tabs>
                <w:tab w:val="left" w:pos="0"/>
                <w:tab w:val="left" w:pos="720"/>
              </w:tabs>
              <w:spacing w:before="98"/>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18582D" w:rsidRPr="00AA1091" w14:paraId="781B3DEC" w14:textId="77777777" w:rsidTr="0018582D">
        <w:tc>
          <w:tcPr>
            <w:cnfStyle w:val="001000000000" w:firstRow="0" w:lastRow="0" w:firstColumn="1" w:lastColumn="0" w:oddVBand="0" w:evenVBand="0" w:oddHBand="0" w:evenHBand="0" w:firstRowFirstColumn="0" w:firstRowLastColumn="0" w:lastRowFirstColumn="0" w:lastRowLastColumn="0"/>
            <w:tcW w:w="1620" w:type="dxa"/>
          </w:tcPr>
          <w:p w14:paraId="2AFF8BDB" w14:textId="1C71FD1E" w:rsidR="0018582D" w:rsidRPr="00FB0669" w:rsidRDefault="0018582D" w:rsidP="005E37FE">
            <w:pPr>
              <w:tabs>
                <w:tab w:val="left" w:pos="0"/>
                <w:tab w:val="left" w:pos="720"/>
                <w:tab w:val="left" w:pos="1440"/>
              </w:tabs>
              <w:spacing w:before="98"/>
              <w:rPr>
                <w:b w:val="0"/>
                <w:sz w:val="24"/>
              </w:rPr>
            </w:pPr>
            <w:r w:rsidRPr="00FB0669">
              <w:rPr>
                <w:b w:val="0"/>
                <w:sz w:val="24"/>
              </w:rPr>
              <w:t>16-</w:t>
            </w:r>
            <w:r w:rsidR="005E37FE">
              <w:rPr>
                <w:b w:val="0"/>
                <w:sz w:val="24"/>
              </w:rPr>
              <w:t>10</w:t>
            </w:r>
            <w:r w:rsidRPr="00FB0669">
              <w:rPr>
                <w:b w:val="0"/>
                <w:sz w:val="24"/>
              </w:rPr>
              <w:t xml:space="preserve">0 points </w:t>
            </w:r>
          </w:p>
        </w:tc>
        <w:tc>
          <w:tcPr>
            <w:tcW w:w="6300" w:type="dxa"/>
          </w:tcPr>
          <w:p w14:paraId="28A510C6" w14:textId="77777777" w:rsidR="0018582D" w:rsidRPr="00FB0669" w:rsidRDefault="0018582D" w:rsidP="005E37FE">
            <w:pPr>
              <w:tabs>
                <w:tab w:val="left" w:pos="0"/>
                <w:tab w:val="left" w:pos="720"/>
                <w:tab w:val="left" w:pos="1440"/>
                <w:tab w:val="left" w:pos="2160"/>
                <w:tab w:val="left" w:pos="2880"/>
                <w:tab w:val="left" w:pos="3600"/>
                <w:tab w:val="left" w:pos="4320"/>
                <w:tab w:val="left" w:pos="5040"/>
                <w:tab w:val="left" w:pos="5760"/>
              </w:tabs>
              <w:spacing w:before="98"/>
              <w:contextualSpacing/>
              <w:cnfStyle w:val="000000000000" w:firstRow="0" w:lastRow="0" w:firstColumn="0" w:lastColumn="0" w:oddVBand="0" w:evenVBand="0" w:oddHBand="0" w:evenHBand="0" w:firstRowFirstColumn="0" w:firstRowLastColumn="0" w:lastRowFirstColumn="0" w:lastRowLastColumn="0"/>
              <w:rPr>
                <w:sz w:val="24"/>
              </w:rPr>
            </w:pPr>
            <w:r w:rsidRPr="00FB0669">
              <w:rPr>
                <w:sz w:val="24"/>
              </w:rPr>
              <w:t>-Regularly asks questions or makes observations that indicate reflection, knowledge of readings for class</w:t>
            </w:r>
          </w:p>
          <w:p w14:paraId="5F8148F4" w14:textId="77777777" w:rsidR="0018582D" w:rsidRPr="00FB0669" w:rsidRDefault="0018582D" w:rsidP="005E37FE">
            <w:pPr>
              <w:tabs>
                <w:tab w:val="left" w:pos="0"/>
                <w:tab w:val="left" w:pos="720"/>
                <w:tab w:val="left" w:pos="1440"/>
                <w:tab w:val="left" w:pos="2160"/>
                <w:tab w:val="left" w:pos="2880"/>
                <w:tab w:val="left" w:pos="3600"/>
                <w:tab w:val="left" w:pos="4320"/>
                <w:tab w:val="left" w:pos="5040"/>
                <w:tab w:val="left" w:pos="5760"/>
              </w:tabs>
              <w:contextualSpacing/>
              <w:cnfStyle w:val="000000000000" w:firstRow="0" w:lastRow="0" w:firstColumn="0" w:lastColumn="0" w:oddVBand="0" w:evenVBand="0" w:oddHBand="0" w:evenHBand="0" w:firstRowFirstColumn="0" w:firstRowLastColumn="0" w:lastRowFirstColumn="0" w:lastRowLastColumn="0"/>
              <w:rPr>
                <w:sz w:val="24"/>
              </w:rPr>
            </w:pPr>
            <w:r w:rsidRPr="00FB0669">
              <w:rPr>
                <w:sz w:val="24"/>
              </w:rPr>
              <w:t xml:space="preserve">-Participates actively in small groups in class, </w:t>
            </w:r>
          </w:p>
          <w:p w14:paraId="375F607F" w14:textId="3220C5D3" w:rsidR="0018582D" w:rsidRPr="00FB0669" w:rsidRDefault="0018582D" w:rsidP="005E37FE">
            <w:pPr>
              <w:tabs>
                <w:tab w:val="left" w:pos="0"/>
                <w:tab w:val="left" w:pos="720"/>
                <w:tab w:val="left" w:pos="1440"/>
                <w:tab w:val="left" w:pos="2160"/>
                <w:tab w:val="left" w:pos="2880"/>
                <w:tab w:val="left" w:pos="3600"/>
                <w:tab w:val="left" w:pos="4320"/>
                <w:tab w:val="left" w:pos="5040"/>
                <w:tab w:val="left" w:pos="5760"/>
              </w:tabs>
              <w:contextualSpacing/>
              <w:cnfStyle w:val="000000000000" w:firstRow="0" w:lastRow="0" w:firstColumn="0" w:lastColumn="0" w:oddVBand="0" w:evenVBand="0" w:oddHBand="0" w:evenHBand="0" w:firstRowFirstColumn="0" w:firstRowLastColumn="0" w:lastRowFirstColumn="0" w:lastRowLastColumn="0"/>
              <w:rPr>
                <w:sz w:val="24"/>
              </w:rPr>
            </w:pPr>
            <w:r w:rsidRPr="00FB0669">
              <w:rPr>
                <w:sz w:val="24"/>
              </w:rPr>
              <w:t>-Attends class regularly and punctually</w:t>
            </w:r>
          </w:p>
          <w:p w14:paraId="7DD8AE59" w14:textId="77777777" w:rsidR="0018582D" w:rsidRPr="00FB0669" w:rsidRDefault="0018582D" w:rsidP="005E37FE">
            <w:pPr>
              <w:tabs>
                <w:tab w:val="left" w:pos="0"/>
                <w:tab w:val="left" w:pos="720"/>
                <w:tab w:val="left" w:pos="1440"/>
                <w:tab w:val="left" w:pos="2160"/>
                <w:tab w:val="left" w:pos="2880"/>
                <w:tab w:val="left" w:pos="3600"/>
                <w:tab w:val="left" w:pos="4320"/>
                <w:tab w:val="left" w:pos="5040"/>
                <w:tab w:val="left" w:pos="5760"/>
              </w:tabs>
              <w:contextualSpacing/>
              <w:cnfStyle w:val="000000000000" w:firstRow="0" w:lastRow="0" w:firstColumn="0" w:lastColumn="0" w:oddVBand="0" w:evenVBand="0" w:oddHBand="0" w:evenHBand="0" w:firstRowFirstColumn="0" w:firstRowLastColumn="0" w:lastRowFirstColumn="0" w:lastRowLastColumn="0"/>
              <w:rPr>
                <w:sz w:val="24"/>
              </w:rPr>
            </w:pPr>
          </w:p>
        </w:tc>
        <w:tc>
          <w:tcPr>
            <w:tcW w:w="1440" w:type="dxa"/>
          </w:tcPr>
          <w:p w14:paraId="7CA59A3E" w14:textId="77777777" w:rsidR="0018582D" w:rsidRPr="00AA1091" w:rsidRDefault="0018582D" w:rsidP="005E37FE">
            <w:pPr>
              <w:tabs>
                <w:tab w:val="left" w:pos="0"/>
                <w:tab w:val="left" w:pos="720"/>
              </w:tabs>
              <w:spacing w:before="98"/>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r>
    </w:tbl>
    <w:p w14:paraId="7E43241B" w14:textId="77777777" w:rsidR="000D10DE" w:rsidRPr="00F74F32" w:rsidRDefault="000D10DE">
      <w:pPr>
        <w:rPr>
          <w:rFonts w:asciiTheme="majorHAnsi" w:hAnsiTheme="majorHAnsi"/>
          <w:b/>
          <w:sz w:val="24"/>
          <w:u w:val="single"/>
        </w:rPr>
      </w:pPr>
    </w:p>
    <w:p w14:paraId="70CD288D" w14:textId="77777777" w:rsidR="000D10DE" w:rsidRPr="00F74F32" w:rsidRDefault="000D10DE">
      <w:pPr>
        <w:rPr>
          <w:rFonts w:asciiTheme="majorHAnsi" w:hAnsiTheme="majorHAnsi"/>
          <w:b/>
          <w:sz w:val="24"/>
          <w:u w:val="single"/>
        </w:rPr>
      </w:pPr>
    </w:p>
    <w:p w14:paraId="09999619" w14:textId="77777777" w:rsidR="000D10DE" w:rsidRDefault="000D10DE">
      <w:pPr>
        <w:rPr>
          <w:rFonts w:asciiTheme="majorHAnsi" w:hAnsiTheme="majorHAnsi"/>
          <w:b/>
          <w:sz w:val="24"/>
          <w:u w:val="single"/>
        </w:rPr>
      </w:pPr>
    </w:p>
    <w:p w14:paraId="7671D7ED" w14:textId="77777777" w:rsidR="0093725D" w:rsidRDefault="0093725D">
      <w:pPr>
        <w:rPr>
          <w:rFonts w:asciiTheme="majorHAnsi" w:hAnsiTheme="majorHAnsi"/>
          <w:b/>
          <w:sz w:val="24"/>
          <w:u w:val="single"/>
        </w:rPr>
      </w:pPr>
    </w:p>
    <w:p w14:paraId="08758C0C" w14:textId="77777777" w:rsidR="0093725D" w:rsidRPr="00F74F32" w:rsidRDefault="0093725D">
      <w:pPr>
        <w:rPr>
          <w:rFonts w:asciiTheme="majorHAnsi" w:hAnsiTheme="majorHAnsi"/>
          <w:b/>
          <w:sz w:val="24"/>
          <w:u w:val="single"/>
        </w:rPr>
      </w:pPr>
    </w:p>
    <w:p w14:paraId="00FB373B" w14:textId="77777777" w:rsidR="005E37FE" w:rsidRDefault="005E37FE" w:rsidP="00C93E89">
      <w:pPr>
        <w:rPr>
          <w:rFonts w:asciiTheme="majorHAnsi" w:hAnsiTheme="majorHAnsi" w:cs="Arial"/>
          <w:b/>
          <w:sz w:val="24"/>
        </w:rPr>
      </w:pPr>
      <w:bookmarkStart w:id="3" w:name="Rubric2"/>
    </w:p>
    <w:p w14:paraId="19B1613B" w14:textId="77777777" w:rsidR="00021599" w:rsidRDefault="00021599" w:rsidP="00C93E89">
      <w:pPr>
        <w:rPr>
          <w:rFonts w:asciiTheme="majorHAnsi" w:hAnsiTheme="majorHAnsi" w:cs="Arial"/>
          <w:b/>
          <w:sz w:val="24"/>
        </w:rPr>
      </w:pPr>
    </w:p>
    <w:p w14:paraId="3699212C" w14:textId="5208E4D2" w:rsidR="00C93E89" w:rsidRPr="00A4704E" w:rsidRDefault="00C93E89" w:rsidP="00C93E89">
      <w:pPr>
        <w:rPr>
          <w:rFonts w:asciiTheme="majorHAnsi" w:hAnsiTheme="majorHAnsi" w:cs="Arial"/>
          <w:sz w:val="24"/>
        </w:rPr>
      </w:pPr>
      <w:r w:rsidRPr="00F74F32">
        <w:rPr>
          <w:rFonts w:asciiTheme="majorHAnsi" w:hAnsiTheme="majorHAnsi" w:cs="Arial"/>
          <w:b/>
          <w:sz w:val="24"/>
        </w:rPr>
        <w:t>Scoring Rubric #2:</w:t>
      </w:r>
      <w:r w:rsidRPr="00F74F32">
        <w:rPr>
          <w:rFonts w:asciiTheme="majorHAnsi" w:hAnsiTheme="majorHAnsi" w:cs="Arial"/>
          <w:sz w:val="24"/>
        </w:rPr>
        <w:t xml:space="preserve">  </w:t>
      </w:r>
      <w:r w:rsidR="009837C3">
        <w:rPr>
          <w:rFonts w:asciiTheme="majorHAnsi" w:hAnsiTheme="majorHAnsi" w:cs="Arial"/>
          <w:b/>
          <w:sz w:val="24"/>
        </w:rPr>
        <w:t>Canvas</w:t>
      </w:r>
      <w:r w:rsidRPr="00F74F32">
        <w:rPr>
          <w:rFonts w:asciiTheme="majorHAnsi" w:hAnsiTheme="majorHAnsi" w:cs="Arial"/>
          <w:b/>
          <w:sz w:val="24"/>
        </w:rPr>
        <w:t xml:space="preserve"> Posts</w:t>
      </w:r>
    </w:p>
    <w:p w14:paraId="067E0C1B" w14:textId="5AD5466E" w:rsidR="00120817" w:rsidRPr="00F74F32" w:rsidRDefault="007B1D05" w:rsidP="00C93E89">
      <w:pPr>
        <w:rPr>
          <w:rFonts w:asciiTheme="majorHAnsi" w:hAnsiTheme="majorHAnsi" w:cs="Arial"/>
          <w:sz w:val="24"/>
        </w:rPr>
      </w:pPr>
      <w:bookmarkStart w:id="4" w:name="ResearchInformed"/>
      <w:bookmarkEnd w:id="3"/>
      <w:r w:rsidRPr="00F74F32">
        <w:rPr>
          <w:rFonts w:asciiTheme="majorHAnsi" w:hAnsiTheme="majorHAnsi" w:cs="Arial"/>
          <w:i/>
          <w:sz w:val="24"/>
        </w:rPr>
        <w:t xml:space="preserve">Note on </w:t>
      </w:r>
      <w:r w:rsidR="00FA7321">
        <w:rPr>
          <w:rFonts w:asciiTheme="majorHAnsi" w:hAnsiTheme="majorHAnsi" w:cs="Arial"/>
          <w:i/>
          <w:sz w:val="24"/>
        </w:rPr>
        <w:t>research informed</w:t>
      </w:r>
      <w:r w:rsidR="00120817" w:rsidRPr="00F74F32">
        <w:rPr>
          <w:rFonts w:asciiTheme="majorHAnsi" w:hAnsiTheme="majorHAnsi" w:cs="Arial"/>
          <w:i/>
          <w:sz w:val="24"/>
        </w:rPr>
        <w:t xml:space="preserve"> practice</w:t>
      </w:r>
      <w:bookmarkEnd w:id="4"/>
      <w:r w:rsidR="00120817" w:rsidRPr="00F74F32">
        <w:rPr>
          <w:rFonts w:asciiTheme="majorHAnsi" w:hAnsiTheme="majorHAnsi" w:cs="Arial"/>
          <w:sz w:val="24"/>
        </w:rPr>
        <w:t>:</w:t>
      </w:r>
      <w:r w:rsidRPr="00F74F32">
        <w:rPr>
          <w:rFonts w:asciiTheme="majorHAnsi" w:hAnsiTheme="majorHAnsi" w:cs="Arial"/>
          <w:sz w:val="24"/>
        </w:rPr>
        <w:t xml:space="preserve"> </w:t>
      </w:r>
      <w:r w:rsidR="009837C3">
        <w:rPr>
          <w:rFonts w:asciiTheme="majorHAnsi" w:hAnsiTheme="majorHAnsi" w:cs="Arial"/>
          <w:sz w:val="24"/>
        </w:rPr>
        <w:t>Canvas</w:t>
      </w:r>
      <w:r w:rsidRPr="00F74F32">
        <w:rPr>
          <w:rFonts w:asciiTheme="majorHAnsi" w:hAnsiTheme="majorHAnsi" w:cs="Arial"/>
          <w:sz w:val="24"/>
        </w:rPr>
        <w:t xml:space="preserve"> posts must contain substantive references to the assigned texts and additional scholarly articles retrieved by the student. </w:t>
      </w:r>
    </w:p>
    <w:p w14:paraId="74779C08" w14:textId="77777777" w:rsidR="00C93E89" w:rsidRPr="00F74F32" w:rsidRDefault="00C93E89" w:rsidP="00C93E89">
      <w:pPr>
        <w:rPr>
          <w:rFonts w:asciiTheme="majorHAnsi" w:hAnsiTheme="majorHAnsi" w:cs="Arial"/>
          <w:i/>
          <w:sz w:val="24"/>
        </w:rPr>
      </w:pPr>
    </w:p>
    <w:p w14:paraId="5E7F43C2" w14:textId="5C757911" w:rsidR="00C93E89" w:rsidRPr="00F74F32" w:rsidRDefault="007B1D05" w:rsidP="007B1D05">
      <w:pPr>
        <w:outlineLvl w:val="0"/>
        <w:rPr>
          <w:rFonts w:asciiTheme="majorHAnsi" w:hAnsiTheme="majorHAnsi" w:cs="Arial"/>
          <w:i/>
          <w:sz w:val="24"/>
        </w:rPr>
      </w:pPr>
      <w:r w:rsidRPr="00F74F32">
        <w:rPr>
          <w:rFonts w:asciiTheme="majorHAnsi" w:hAnsiTheme="majorHAnsi" w:cs="Arial"/>
          <w:i/>
          <w:sz w:val="24"/>
        </w:rPr>
        <w:t>The following Rubric will be used for each threaded discussion post</w:t>
      </w:r>
    </w:p>
    <w:tbl>
      <w:tblPr>
        <w:tblStyle w:val="LightShading-Accent6"/>
        <w:tblW w:w="9360" w:type="dxa"/>
        <w:tblInd w:w="108" w:type="dxa"/>
        <w:tblLayout w:type="fixed"/>
        <w:tblLook w:val="04A0" w:firstRow="1" w:lastRow="0" w:firstColumn="1" w:lastColumn="0" w:noHBand="0" w:noVBand="1"/>
      </w:tblPr>
      <w:tblGrid>
        <w:gridCol w:w="1620"/>
        <w:gridCol w:w="6246"/>
        <w:gridCol w:w="1494"/>
      </w:tblGrid>
      <w:tr w:rsidR="0018582D" w:rsidRPr="00AA1091" w14:paraId="5E52B74B" w14:textId="77777777" w:rsidTr="001858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7B4B7E98" w14:textId="77777777" w:rsidR="0018582D" w:rsidRPr="00AA1091" w:rsidRDefault="0018582D" w:rsidP="005E37FE">
            <w:pPr>
              <w:rPr>
                <w:rFonts w:ascii="Arial" w:hAnsi="Arial" w:cs="Arial"/>
                <w:sz w:val="24"/>
              </w:rPr>
            </w:pPr>
            <w:r w:rsidRPr="00AA1091">
              <w:rPr>
                <w:rFonts w:ascii="Arial" w:hAnsi="Arial" w:cs="Arial"/>
                <w:sz w:val="24"/>
              </w:rPr>
              <w:t>Points Possible</w:t>
            </w:r>
          </w:p>
          <w:p w14:paraId="1A448889" w14:textId="77777777" w:rsidR="0018582D" w:rsidRPr="00AA1091" w:rsidRDefault="0018582D" w:rsidP="005E37FE">
            <w:pPr>
              <w:rPr>
                <w:rFonts w:ascii="Arial" w:hAnsi="Arial" w:cs="Arial"/>
                <w:sz w:val="24"/>
              </w:rPr>
            </w:pPr>
          </w:p>
        </w:tc>
        <w:tc>
          <w:tcPr>
            <w:tcW w:w="6246" w:type="dxa"/>
          </w:tcPr>
          <w:p w14:paraId="5236AA70" w14:textId="77777777" w:rsidR="0018582D" w:rsidRPr="00AA1091" w:rsidRDefault="0018582D" w:rsidP="005E37FE">
            <w:pP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AA1091">
              <w:rPr>
                <w:rFonts w:ascii="Arial" w:hAnsi="Arial" w:cs="Arial"/>
                <w:sz w:val="24"/>
              </w:rPr>
              <w:t>Description</w:t>
            </w:r>
          </w:p>
        </w:tc>
        <w:tc>
          <w:tcPr>
            <w:tcW w:w="1494" w:type="dxa"/>
          </w:tcPr>
          <w:p w14:paraId="16356D25" w14:textId="77777777" w:rsidR="0018582D" w:rsidRPr="00AA1091" w:rsidRDefault="0018582D" w:rsidP="005E37FE">
            <w:pP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AA1091">
              <w:rPr>
                <w:rFonts w:ascii="Arial" w:hAnsi="Arial" w:cs="Arial"/>
                <w:sz w:val="24"/>
              </w:rPr>
              <w:t xml:space="preserve">Points </w:t>
            </w:r>
          </w:p>
          <w:p w14:paraId="1AA8F1D8" w14:textId="77777777" w:rsidR="0018582D" w:rsidRPr="00AA1091" w:rsidRDefault="0018582D" w:rsidP="005E37FE">
            <w:pP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AA1091">
              <w:rPr>
                <w:rFonts w:ascii="Arial" w:hAnsi="Arial" w:cs="Arial"/>
                <w:sz w:val="24"/>
              </w:rPr>
              <w:t>Received</w:t>
            </w:r>
          </w:p>
        </w:tc>
      </w:tr>
      <w:tr w:rsidR="0018582D" w:rsidRPr="00AA1091" w14:paraId="512CDB31" w14:textId="77777777" w:rsidTr="001858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264EB18F" w14:textId="77777777" w:rsidR="0018582D" w:rsidRPr="00FB0669" w:rsidRDefault="0018582D" w:rsidP="005E37FE">
            <w:pPr>
              <w:rPr>
                <w:b w:val="0"/>
                <w:sz w:val="24"/>
              </w:rPr>
            </w:pPr>
            <w:r w:rsidRPr="00FB0669">
              <w:rPr>
                <w:b w:val="0"/>
                <w:sz w:val="24"/>
              </w:rPr>
              <w:t xml:space="preserve">0 points </w:t>
            </w:r>
          </w:p>
        </w:tc>
        <w:tc>
          <w:tcPr>
            <w:tcW w:w="6246" w:type="dxa"/>
          </w:tcPr>
          <w:p w14:paraId="3AFB93AF" w14:textId="77777777" w:rsidR="0018582D" w:rsidRPr="00FB0669" w:rsidRDefault="0018582D" w:rsidP="005E37FE">
            <w:pPr>
              <w:cnfStyle w:val="000000100000" w:firstRow="0" w:lastRow="0" w:firstColumn="0" w:lastColumn="0" w:oddVBand="0" w:evenVBand="0" w:oddHBand="1" w:evenHBand="0" w:firstRowFirstColumn="0" w:firstRowLastColumn="0" w:lastRowFirstColumn="0" w:lastRowLastColumn="0"/>
              <w:rPr>
                <w:b/>
                <w:sz w:val="24"/>
              </w:rPr>
            </w:pPr>
            <w:r w:rsidRPr="00FB0669">
              <w:rPr>
                <w:sz w:val="24"/>
              </w:rPr>
              <w:t>No post or late post—</w:t>
            </w:r>
            <w:r w:rsidRPr="00FB0669">
              <w:rPr>
                <w:b/>
                <w:sz w:val="24"/>
              </w:rPr>
              <w:t>late posts will not be graded</w:t>
            </w:r>
          </w:p>
          <w:p w14:paraId="33FE7159" w14:textId="77777777" w:rsidR="0018582D" w:rsidRPr="00FB0669" w:rsidRDefault="0018582D" w:rsidP="005E37FE">
            <w:pPr>
              <w:cnfStyle w:val="000000100000" w:firstRow="0" w:lastRow="0" w:firstColumn="0" w:lastColumn="0" w:oddVBand="0" w:evenVBand="0" w:oddHBand="1" w:evenHBand="0" w:firstRowFirstColumn="0" w:firstRowLastColumn="0" w:lastRowFirstColumn="0" w:lastRowLastColumn="0"/>
              <w:rPr>
                <w:sz w:val="24"/>
              </w:rPr>
            </w:pPr>
          </w:p>
        </w:tc>
        <w:tc>
          <w:tcPr>
            <w:tcW w:w="1494" w:type="dxa"/>
          </w:tcPr>
          <w:p w14:paraId="434F383A" w14:textId="77777777" w:rsidR="0018582D" w:rsidRPr="00AA1091" w:rsidRDefault="0018582D" w:rsidP="005E37FE">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18582D" w:rsidRPr="00AA1091" w14:paraId="742EA6E9" w14:textId="77777777" w:rsidTr="0018582D">
        <w:tc>
          <w:tcPr>
            <w:cnfStyle w:val="001000000000" w:firstRow="0" w:lastRow="0" w:firstColumn="1" w:lastColumn="0" w:oddVBand="0" w:evenVBand="0" w:oddHBand="0" w:evenHBand="0" w:firstRowFirstColumn="0" w:firstRowLastColumn="0" w:lastRowFirstColumn="0" w:lastRowLastColumn="0"/>
            <w:tcW w:w="1620" w:type="dxa"/>
          </w:tcPr>
          <w:p w14:paraId="40E1C3A3" w14:textId="58A9AF25" w:rsidR="0018582D" w:rsidRPr="00FB0669" w:rsidRDefault="0018582D" w:rsidP="005E37FE">
            <w:pPr>
              <w:rPr>
                <w:b w:val="0"/>
                <w:sz w:val="24"/>
              </w:rPr>
            </w:pPr>
            <w:r w:rsidRPr="00FB0669">
              <w:rPr>
                <w:b w:val="0"/>
                <w:sz w:val="24"/>
              </w:rPr>
              <w:t xml:space="preserve">1 </w:t>
            </w:r>
            <w:r w:rsidR="003102D3">
              <w:rPr>
                <w:b w:val="0"/>
                <w:sz w:val="24"/>
              </w:rPr>
              <w:t>- 10</w:t>
            </w:r>
            <w:r w:rsidRPr="00FB0669">
              <w:rPr>
                <w:b w:val="0"/>
                <w:sz w:val="24"/>
              </w:rPr>
              <w:t xml:space="preserve"> points</w:t>
            </w:r>
          </w:p>
        </w:tc>
        <w:tc>
          <w:tcPr>
            <w:tcW w:w="6246" w:type="dxa"/>
          </w:tcPr>
          <w:p w14:paraId="605D60F0" w14:textId="77777777" w:rsidR="0018582D" w:rsidRPr="00FB0669" w:rsidRDefault="0018582D" w:rsidP="005E37FE">
            <w:pPr>
              <w:cnfStyle w:val="000000000000" w:firstRow="0" w:lastRow="0" w:firstColumn="0" w:lastColumn="0" w:oddVBand="0" w:evenVBand="0" w:oddHBand="0" w:evenHBand="0" w:firstRowFirstColumn="0" w:firstRowLastColumn="0" w:lastRowFirstColumn="0" w:lastRowLastColumn="0"/>
              <w:rPr>
                <w:sz w:val="24"/>
              </w:rPr>
            </w:pPr>
            <w:r w:rsidRPr="00FB0669">
              <w:rPr>
                <w:sz w:val="24"/>
              </w:rPr>
              <w:t>Post is completed on time but does not reflect knowledge of reading material; spelling or grammar errors are present</w:t>
            </w:r>
          </w:p>
          <w:p w14:paraId="301B2014" w14:textId="77777777" w:rsidR="0018582D" w:rsidRPr="00FB0669" w:rsidRDefault="0018582D" w:rsidP="005E37FE">
            <w:pPr>
              <w:cnfStyle w:val="000000000000" w:firstRow="0" w:lastRow="0" w:firstColumn="0" w:lastColumn="0" w:oddVBand="0" w:evenVBand="0" w:oddHBand="0" w:evenHBand="0" w:firstRowFirstColumn="0" w:firstRowLastColumn="0" w:lastRowFirstColumn="0" w:lastRowLastColumn="0"/>
              <w:rPr>
                <w:sz w:val="24"/>
              </w:rPr>
            </w:pPr>
          </w:p>
        </w:tc>
        <w:tc>
          <w:tcPr>
            <w:tcW w:w="1494" w:type="dxa"/>
          </w:tcPr>
          <w:p w14:paraId="1BAA6D45" w14:textId="77777777" w:rsidR="0018582D" w:rsidRPr="00AA1091" w:rsidRDefault="0018582D" w:rsidP="005E37FE">
            <w:pPr>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r>
      <w:tr w:rsidR="0018582D" w:rsidRPr="00AA1091" w14:paraId="5D6383C1" w14:textId="77777777" w:rsidTr="001858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3CC63759" w14:textId="1AAF6713" w:rsidR="0018582D" w:rsidRPr="00FB0669" w:rsidRDefault="003102D3" w:rsidP="005E37FE">
            <w:pPr>
              <w:rPr>
                <w:b w:val="0"/>
                <w:sz w:val="24"/>
              </w:rPr>
            </w:pPr>
            <w:r>
              <w:rPr>
                <w:b w:val="0"/>
                <w:sz w:val="24"/>
              </w:rPr>
              <w:t xml:space="preserve">10 </w:t>
            </w:r>
            <w:r w:rsidR="0018582D" w:rsidRPr="00FB0669">
              <w:rPr>
                <w:b w:val="0"/>
                <w:sz w:val="24"/>
              </w:rPr>
              <w:t>-</w:t>
            </w:r>
            <w:r>
              <w:rPr>
                <w:b w:val="0"/>
                <w:sz w:val="24"/>
              </w:rPr>
              <w:t xml:space="preserve"> 14</w:t>
            </w:r>
            <w:r w:rsidR="0018582D" w:rsidRPr="00FB0669">
              <w:rPr>
                <w:b w:val="0"/>
                <w:sz w:val="24"/>
              </w:rPr>
              <w:t xml:space="preserve"> points</w:t>
            </w:r>
          </w:p>
        </w:tc>
        <w:tc>
          <w:tcPr>
            <w:tcW w:w="6246" w:type="dxa"/>
          </w:tcPr>
          <w:p w14:paraId="1B46312B" w14:textId="77777777" w:rsidR="0018582D" w:rsidRPr="00FB0669" w:rsidRDefault="0018582D" w:rsidP="005E37FE">
            <w:pPr>
              <w:cnfStyle w:val="000000100000" w:firstRow="0" w:lastRow="0" w:firstColumn="0" w:lastColumn="0" w:oddVBand="0" w:evenVBand="0" w:oddHBand="1" w:evenHBand="0" w:firstRowFirstColumn="0" w:firstRowLastColumn="0" w:lastRowFirstColumn="0" w:lastRowLastColumn="0"/>
              <w:rPr>
                <w:sz w:val="24"/>
              </w:rPr>
            </w:pPr>
            <w:r w:rsidRPr="00FB0669">
              <w:rPr>
                <w:sz w:val="24"/>
              </w:rPr>
              <w:t>Post is completed on time and demonstrates knowledge of reading material.  Student does not demonstrate ability to apply knowledge to variety of situations. The post does not include references from current literature.</w:t>
            </w:r>
          </w:p>
          <w:p w14:paraId="6ED8FE4F" w14:textId="77777777" w:rsidR="0018582D" w:rsidRPr="00FB0669" w:rsidRDefault="0018582D" w:rsidP="005E37FE">
            <w:pPr>
              <w:cnfStyle w:val="000000100000" w:firstRow="0" w:lastRow="0" w:firstColumn="0" w:lastColumn="0" w:oddVBand="0" w:evenVBand="0" w:oddHBand="1" w:evenHBand="0" w:firstRowFirstColumn="0" w:firstRowLastColumn="0" w:lastRowFirstColumn="0" w:lastRowLastColumn="0"/>
              <w:rPr>
                <w:sz w:val="24"/>
              </w:rPr>
            </w:pPr>
          </w:p>
        </w:tc>
        <w:tc>
          <w:tcPr>
            <w:tcW w:w="1494" w:type="dxa"/>
          </w:tcPr>
          <w:p w14:paraId="15A105AD" w14:textId="77777777" w:rsidR="0018582D" w:rsidRPr="00AA1091" w:rsidRDefault="0018582D" w:rsidP="005E37FE">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18582D" w:rsidRPr="00AA1091" w14:paraId="5B8B2D3B" w14:textId="77777777" w:rsidTr="0018582D">
        <w:tc>
          <w:tcPr>
            <w:cnfStyle w:val="001000000000" w:firstRow="0" w:lastRow="0" w:firstColumn="1" w:lastColumn="0" w:oddVBand="0" w:evenVBand="0" w:oddHBand="0" w:evenHBand="0" w:firstRowFirstColumn="0" w:firstRowLastColumn="0" w:lastRowFirstColumn="0" w:lastRowLastColumn="0"/>
            <w:tcW w:w="1620" w:type="dxa"/>
          </w:tcPr>
          <w:p w14:paraId="4DC26F02" w14:textId="4B2234C1" w:rsidR="0018582D" w:rsidRPr="00FB0669" w:rsidRDefault="003102D3" w:rsidP="005E37FE">
            <w:pPr>
              <w:pStyle w:val="NormalWeb"/>
              <w:spacing w:before="0" w:beforeAutospacing="0" w:after="0" w:afterAutospacing="0"/>
              <w:rPr>
                <w:rFonts w:ascii="Times New Roman" w:hAnsi="Times New Roman" w:cs="Times New Roman"/>
                <w:b w:val="0"/>
              </w:rPr>
            </w:pPr>
            <w:r>
              <w:rPr>
                <w:rFonts w:ascii="Times New Roman" w:hAnsi="Times New Roman" w:cs="Times New Roman"/>
                <w:b w:val="0"/>
              </w:rPr>
              <w:t xml:space="preserve">14 </w:t>
            </w:r>
            <w:r w:rsidR="0018582D" w:rsidRPr="00FB0669">
              <w:rPr>
                <w:rFonts w:ascii="Times New Roman" w:hAnsi="Times New Roman" w:cs="Times New Roman"/>
                <w:b w:val="0"/>
              </w:rPr>
              <w:t>-</w:t>
            </w:r>
            <w:r>
              <w:rPr>
                <w:rFonts w:ascii="Times New Roman" w:hAnsi="Times New Roman" w:cs="Times New Roman"/>
                <w:b w:val="0"/>
              </w:rPr>
              <w:t xml:space="preserve"> 18</w:t>
            </w:r>
            <w:r w:rsidR="0018582D" w:rsidRPr="00FB0669">
              <w:rPr>
                <w:rFonts w:ascii="Times New Roman" w:hAnsi="Times New Roman" w:cs="Times New Roman"/>
                <w:b w:val="0"/>
              </w:rPr>
              <w:t xml:space="preserve"> points</w:t>
            </w:r>
          </w:p>
        </w:tc>
        <w:tc>
          <w:tcPr>
            <w:tcW w:w="6246" w:type="dxa"/>
          </w:tcPr>
          <w:p w14:paraId="795CB226" w14:textId="54DB53CB" w:rsidR="0018582D" w:rsidRPr="00FB0669" w:rsidRDefault="0018582D" w:rsidP="005E37FE">
            <w:pPr>
              <w:cnfStyle w:val="000000000000" w:firstRow="0" w:lastRow="0" w:firstColumn="0" w:lastColumn="0" w:oddVBand="0" w:evenVBand="0" w:oddHBand="0" w:evenHBand="0" w:firstRowFirstColumn="0" w:firstRowLastColumn="0" w:lastRowFirstColumn="0" w:lastRowLastColumn="0"/>
              <w:rPr>
                <w:sz w:val="24"/>
              </w:rPr>
            </w:pPr>
            <w:r w:rsidRPr="00FB0669">
              <w:rPr>
                <w:sz w:val="24"/>
              </w:rPr>
              <w:t xml:space="preserve">Post is completed on time and demonstrates both knowledge and comprehension of reading and course material; Post includes </w:t>
            </w:r>
            <w:r w:rsidR="006C5D08">
              <w:rPr>
                <w:sz w:val="24"/>
              </w:rPr>
              <w:t xml:space="preserve">at least two </w:t>
            </w:r>
            <w:r w:rsidRPr="00FB0669">
              <w:rPr>
                <w:sz w:val="24"/>
              </w:rPr>
              <w:t>references to current research student obtained independently.  References are cited using APA style.</w:t>
            </w:r>
          </w:p>
          <w:p w14:paraId="37298F25" w14:textId="77777777" w:rsidR="0018582D" w:rsidRPr="00FB0669" w:rsidRDefault="0018582D" w:rsidP="005E37FE">
            <w:pPr>
              <w:cnfStyle w:val="000000000000" w:firstRow="0" w:lastRow="0" w:firstColumn="0" w:lastColumn="0" w:oddVBand="0" w:evenVBand="0" w:oddHBand="0" w:evenHBand="0" w:firstRowFirstColumn="0" w:firstRowLastColumn="0" w:lastRowFirstColumn="0" w:lastRowLastColumn="0"/>
              <w:rPr>
                <w:sz w:val="24"/>
              </w:rPr>
            </w:pPr>
          </w:p>
        </w:tc>
        <w:tc>
          <w:tcPr>
            <w:tcW w:w="1494" w:type="dxa"/>
          </w:tcPr>
          <w:p w14:paraId="50655C1A" w14:textId="77777777" w:rsidR="0018582D" w:rsidRPr="00AA1091" w:rsidRDefault="0018582D" w:rsidP="005E37FE">
            <w:pPr>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r>
    </w:tbl>
    <w:p w14:paraId="4C825263" w14:textId="77777777" w:rsidR="00120817" w:rsidRPr="00F74F32" w:rsidRDefault="00120817" w:rsidP="00C93E89">
      <w:pPr>
        <w:outlineLvl w:val="0"/>
        <w:rPr>
          <w:rFonts w:asciiTheme="majorHAnsi" w:hAnsiTheme="majorHAnsi" w:cs="Arial"/>
          <w:i/>
          <w:sz w:val="24"/>
        </w:rPr>
      </w:pPr>
    </w:p>
    <w:p w14:paraId="5783093A" w14:textId="57DEF745" w:rsidR="00C93E89" w:rsidRPr="00F74F32" w:rsidRDefault="00C93E89" w:rsidP="00C93E89">
      <w:pPr>
        <w:outlineLvl w:val="0"/>
        <w:rPr>
          <w:rFonts w:asciiTheme="majorHAnsi" w:hAnsiTheme="majorHAnsi" w:cs="Arial"/>
          <w:i/>
          <w:sz w:val="24"/>
        </w:rPr>
      </w:pPr>
      <w:r w:rsidRPr="00F74F32">
        <w:rPr>
          <w:rFonts w:asciiTheme="majorHAnsi" w:hAnsiTheme="majorHAnsi" w:cs="Arial"/>
          <w:i/>
          <w:sz w:val="24"/>
        </w:rPr>
        <w:t>The following Rubric will be used for ea</w:t>
      </w:r>
      <w:r w:rsidR="007B1D05" w:rsidRPr="00F74F32">
        <w:rPr>
          <w:rFonts w:asciiTheme="majorHAnsi" w:hAnsiTheme="majorHAnsi" w:cs="Arial"/>
          <w:i/>
          <w:sz w:val="24"/>
        </w:rPr>
        <w:t>ch threaded discussion response</w:t>
      </w:r>
    </w:p>
    <w:tbl>
      <w:tblPr>
        <w:tblStyle w:val="LightShading-Accent6"/>
        <w:tblW w:w="9360" w:type="dxa"/>
        <w:tblLayout w:type="fixed"/>
        <w:tblCellMar>
          <w:top w:w="72" w:type="dxa"/>
          <w:left w:w="72" w:type="dxa"/>
          <w:bottom w:w="72" w:type="dxa"/>
          <w:right w:w="72" w:type="dxa"/>
        </w:tblCellMar>
        <w:tblLook w:val="0000" w:firstRow="0" w:lastRow="0" w:firstColumn="0" w:lastColumn="0" w:noHBand="0" w:noVBand="0"/>
      </w:tblPr>
      <w:tblGrid>
        <w:gridCol w:w="1620"/>
        <w:gridCol w:w="6642"/>
        <w:gridCol w:w="1098"/>
      </w:tblGrid>
      <w:tr w:rsidR="00FB0669" w:rsidRPr="00F74F32" w14:paraId="2A7F7F9F" w14:textId="77777777" w:rsidTr="00A4704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20" w:type="dxa"/>
          </w:tcPr>
          <w:p w14:paraId="7EEE0DD3" w14:textId="77777777" w:rsidR="00FB0669" w:rsidRPr="00FB0669" w:rsidRDefault="00FB0669" w:rsidP="00FB0669">
            <w:pPr>
              <w:rPr>
                <w:sz w:val="24"/>
              </w:rPr>
            </w:pPr>
            <w:r w:rsidRPr="00FB0669">
              <w:rPr>
                <w:sz w:val="24"/>
              </w:rPr>
              <w:t>Points Possible</w:t>
            </w:r>
          </w:p>
          <w:p w14:paraId="50F45912" w14:textId="77777777" w:rsidR="00FB0669" w:rsidRPr="00FB0669" w:rsidRDefault="00FB0669" w:rsidP="00FB0669">
            <w:pPr>
              <w:rPr>
                <w:sz w:val="24"/>
              </w:rPr>
            </w:pPr>
          </w:p>
        </w:tc>
        <w:tc>
          <w:tcPr>
            <w:tcW w:w="6642" w:type="dxa"/>
          </w:tcPr>
          <w:p w14:paraId="4909F502" w14:textId="323C0234" w:rsidR="00FB0669" w:rsidRPr="00FB0669" w:rsidRDefault="00FB0669" w:rsidP="00FB0669">
            <w:pPr>
              <w:cnfStyle w:val="000000100000" w:firstRow="0" w:lastRow="0" w:firstColumn="0" w:lastColumn="0" w:oddVBand="0" w:evenVBand="0" w:oddHBand="1" w:evenHBand="0" w:firstRowFirstColumn="0" w:firstRowLastColumn="0" w:lastRowFirstColumn="0" w:lastRowLastColumn="0"/>
              <w:rPr>
                <w:sz w:val="24"/>
              </w:rPr>
            </w:pPr>
            <w:r w:rsidRPr="00FB0669">
              <w:rPr>
                <w:sz w:val="24"/>
              </w:rPr>
              <w:t>Description</w:t>
            </w:r>
          </w:p>
        </w:tc>
        <w:tc>
          <w:tcPr>
            <w:cnfStyle w:val="000010000000" w:firstRow="0" w:lastRow="0" w:firstColumn="0" w:lastColumn="0" w:oddVBand="1" w:evenVBand="0" w:oddHBand="0" w:evenHBand="0" w:firstRowFirstColumn="0" w:firstRowLastColumn="0" w:lastRowFirstColumn="0" w:lastRowLastColumn="0"/>
            <w:tcW w:w="1098" w:type="dxa"/>
          </w:tcPr>
          <w:p w14:paraId="3F36167E" w14:textId="77777777" w:rsidR="00FB0669" w:rsidRPr="00FB0669" w:rsidRDefault="00FB0669" w:rsidP="00FB0669">
            <w:pPr>
              <w:rPr>
                <w:sz w:val="24"/>
              </w:rPr>
            </w:pPr>
            <w:r w:rsidRPr="00FB0669">
              <w:rPr>
                <w:sz w:val="24"/>
              </w:rPr>
              <w:t xml:space="preserve">Points </w:t>
            </w:r>
          </w:p>
          <w:p w14:paraId="626A7E63" w14:textId="1909BCB0" w:rsidR="00FB0669" w:rsidRPr="00FB0669" w:rsidRDefault="00FB0669" w:rsidP="00FB0669">
            <w:pPr>
              <w:rPr>
                <w:sz w:val="24"/>
              </w:rPr>
            </w:pPr>
            <w:r w:rsidRPr="00FB0669">
              <w:rPr>
                <w:sz w:val="24"/>
              </w:rPr>
              <w:t>Received</w:t>
            </w:r>
          </w:p>
        </w:tc>
      </w:tr>
      <w:tr w:rsidR="00FB0669" w:rsidRPr="00F74F32" w14:paraId="6FD79337" w14:textId="77777777" w:rsidTr="00A4704E">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784FC090" w14:textId="62EA27A9" w:rsidR="00FB0669" w:rsidRPr="00FB0669" w:rsidRDefault="00FB0669" w:rsidP="00FB0669">
            <w:pPr>
              <w:rPr>
                <w:sz w:val="24"/>
              </w:rPr>
            </w:pPr>
            <w:r w:rsidRPr="00FB0669">
              <w:rPr>
                <w:sz w:val="24"/>
              </w:rPr>
              <w:t xml:space="preserve">0 points </w:t>
            </w:r>
          </w:p>
        </w:tc>
        <w:tc>
          <w:tcPr>
            <w:tcW w:w="6642" w:type="dxa"/>
            <w:shd w:val="clear" w:color="auto" w:fill="auto"/>
          </w:tcPr>
          <w:p w14:paraId="269B514B" w14:textId="44D58101" w:rsidR="00FB0669" w:rsidRPr="00FB0669" w:rsidRDefault="00FB0669" w:rsidP="00FB066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sz w:val="24"/>
              </w:rPr>
            </w:pPr>
            <w:r w:rsidRPr="00FB0669">
              <w:rPr>
                <w:sz w:val="24"/>
              </w:rPr>
              <w:t>No response or late response—late responses will not be graded</w:t>
            </w:r>
          </w:p>
        </w:tc>
        <w:tc>
          <w:tcPr>
            <w:cnfStyle w:val="000010000000" w:firstRow="0" w:lastRow="0" w:firstColumn="0" w:lastColumn="0" w:oddVBand="1" w:evenVBand="0" w:oddHBand="0" w:evenHBand="0" w:firstRowFirstColumn="0" w:firstRowLastColumn="0" w:lastRowFirstColumn="0" w:lastRowLastColumn="0"/>
            <w:tcW w:w="1098" w:type="dxa"/>
            <w:shd w:val="clear" w:color="auto" w:fill="auto"/>
          </w:tcPr>
          <w:p w14:paraId="2F8A8330" w14:textId="77777777" w:rsidR="00FB0669" w:rsidRPr="00FB0669" w:rsidRDefault="00FB0669" w:rsidP="00FB0669">
            <w:pPr>
              <w:rPr>
                <w:sz w:val="24"/>
              </w:rPr>
            </w:pPr>
          </w:p>
        </w:tc>
      </w:tr>
      <w:tr w:rsidR="00FB0669" w:rsidRPr="00F74F32" w14:paraId="0007AC64" w14:textId="77777777" w:rsidTr="00A4704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20" w:type="dxa"/>
          </w:tcPr>
          <w:p w14:paraId="3C378976" w14:textId="48925BC3" w:rsidR="00FB0669" w:rsidRPr="00FB0669" w:rsidRDefault="00FB0669" w:rsidP="00FB0669">
            <w:pPr>
              <w:rPr>
                <w:sz w:val="24"/>
              </w:rPr>
            </w:pPr>
            <w:r w:rsidRPr="00FB0669">
              <w:rPr>
                <w:sz w:val="24"/>
              </w:rPr>
              <w:t>1</w:t>
            </w:r>
            <w:r w:rsidR="003102D3">
              <w:rPr>
                <w:sz w:val="24"/>
              </w:rPr>
              <w:t xml:space="preserve"> - </w:t>
            </w:r>
            <w:r w:rsidR="005E37FE">
              <w:rPr>
                <w:sz w:val="24"/>
              </w:rPr>
              <w:t>5</w:t>
            </w:r>
            <w:r w:rsidRPr="00FB0669">
              <w:rPr>
                <w:sz w:val="24"/>
              </w:rPr>
              <w:t xml:space="preserve"> points</w:t>
            </w:r>
          </w:p>
        </w:tc>
        <w:tc>
          <w:tcPr>
            <w:tcW w:w="6642" w:type="dxa"/>
          </w:tcPr>
          <w:p w14:paraId="39A13DAC" w14:textId="3F190743" w:rsidR="00FB0669" w:rsidRPr="00FB0669" w:rsidRDefault="00FB0669" w:rsidP="00FB0669">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sz w:val="24"/>
              </w:rPr>
            </w:pPr>
            <w:r w:rsidRPr="00FB0669">
              <w:rPr>
                <w:sz w:val="24"/>
              </w:rPr>
              <w:t>Response</w:t>
            </w:r>
            <w:r w:rsidR="006C5D08">
              <w:rPr>
                <w:sz w:val="24"/>
              </w:rPr>
              <w:t>s (two)  are completed on time, but are</w:t>
            </w:r>
            <w:r w:rsidRPr="00FB0669">
              <w:rPr>
                <w:sz w:val="24"/>
              </w:rPr>
              <w:t xml:space="preserve"> only a reflection of initial post, “Great job, I like how you applied the concept of confidentiality.”  Response contains spelling or grammar errors.</w:t>
            </w:r>
          </w:p>
        </w:tc>
        <w:tc>
          <w:tcPr>
            <w:cnfStyle w:val="000010000000" w:firstRow="0" w:lastRow="0" w:firstColumn="0" w:lastColumn="0" w:oddVBand="1" w:evenVBand="0" w:oddHBand="0" w:evenHBand="0" w:firstRowFirstColumn="0" w:firstRowLastColumn="0" w:lastRowFirstColumn="0" w:lastRowLastColumn="0"/>
            <w:tcW w:w="1098" w:type="dxa"/>
          </w:tcPr>
          <w:p w14:paraId="79C7C619" w14:textId="77777777" w:rsidR="00FB0669" w:rsidRPr="00FB0669" w:rsidRDefault="00FB0669" w:rsidP="00FB0669">
            <w:pPr>
              <w:rPr>
                <w:sz w:val="24"/>
              </w:rPr>
            </w:pPr>
          </w:p>
        </w:tc>
      </w:tr>
      <w:tr w:rsidR="00FB0669" w:rsidRPr="00F74F32" w14:paraId="18BE8689" w14:textId="77777777" w:rsidTr="00A4704E">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416D1CD2" w14:textId="1EE95C04" w:rsidR="00FB0669" w:rsidRPr="00FB0669" w:rsidRDefault="005E37FE" w:rsidP="00FB0669">
            <w:pPr>
              <w:rPr>
                <w:sz w:val="24"/>
              </w:rPr>
            </w:pPr>
            <w:r>
              <w:rPr>
                <w:sz w:val="24"/>
              </w:rPr>
              <w:t>5-10</w:t>
            </w:r>
            <w:r w:rsidR="00FB0669" w:rsidRPr="00FB0669">
              <w:rPr>
                <w:sz w:val="24"/>
              </w:rPr>
              <w:t xml:space="preserve"> points</w:t>
            </w:r>
          </w:p>
        </w:tc>
        <w:tc>
          <w:tcPr>
            <w:tcW w:w="6642" w:type="dxa"/>
            <w:shd w:val="clear" w:color="auto" w:fill="auto"/>
          </w:tcPr>
          <w:p w14:paraId="11F76961" w14:textId="3E387E04" w:rsidR="00FB0669" w:rsidRPr="00FB0669" w:rsidRDefault="00FB0669" w:rsidP="00FB0669">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sz w:val="24"/>
              </w:rPr>
            </w:pPr>
            <w:r w:rsidRPr="00FB0669">
              <w:rPr>
                <w:sz w:val="24"/>
              </w:rPr>
              <w:t>Response is completed on time and takes discussion to a deeper level reflecting both knowledge and comprehension; Responses demonstrate that you have pursued content outside of discussion (readings, literature) to take discussion to deeper level</w:t>
            </w:r>
            <w:r w:rsidR="006C5D08">
              <w:rPr>
                <w:sz w:val="24"/>
              </w:rPr>
              <w:t xml:space="preserve">. At least one reference for each </w:t>
            </w:r>
            <w:r w:rsidR="006C5D08">
              <w:rPr>
                <w:sz w:val="24"/>
              </w:rPr>
              <w:lastRenderedPageBreak/>
              <w:t>response.</w:t>
            </w:r>
          </w:p>
        </w:tc>
        <w:tc>
          <w:tcPr>
            <w:cnfStyle w:val="000010000000" w:firstRow="0" w:lastRow="0" w:firstColumn="0" w:lastColumn="0" w:oddVBand="1" w:evenVBand="0" w:oddHBand="0" w:evenHBand="0" w:firstRowFirstColumn="0" w:firstRowLastColumn="0" w:lastRowFirstColumn="0" w:lastRowLastColumn="0"/>
            <w:tcW w:w="1098" w:type="dxa"/>
            <w:shd w:val="clear" w:color="auto" w:fill="auto"/>
          </w:tcPr>
          <w:p w14:paraId="5B925B1E" w14:textId="77777777" w:rsidR="00FB0669" w:rsidRPr="00FB0669" w:rsidRDefault="00FB0669" w:rsidP="00FB0669">
            <w:pPr>
              <w:rPr>
                <w:sz w:val="24"/>
              </w:rPr>
            </w:pPr>
          </w:p>
        </w:tc>
      </w:tr>
    </w:tbl>
    <w:p w14:paraId="19CF71D5" w14:textId="77777777" w:rsidR="00FB0669" w:rsidRDefault="00FB0669" w:rsidP="00C93E89">
      <w:pPr>
        <w:rPr>
          <w:rFonts w:asciiTheme="majorHAnsi" w:hAnsiTheme="majorHAnsi"/>
          <w:b/>
          <w:bCs/>
          <w:sz w:val="24"/>
        </w:rPr>
      </w:pPr>
      <w:bookmarkStart w:id="5" w:name="Rubric3"/>
    </w:p>
    <w:p w14:paraId="4082950C" w14:textId="77777777" w:rsidR="005E37FE" w:rsidRDefault="005E37FE" w:rsidP="00C93E89">
      <w:pPr>
        <w:rPr>
          <w:rFonts w:asciiTheme="majorHAnsi" w:hAnsiTheme="majorHAnsi"/>
          <w:b/>
          <w:bCs/>
          <w:sz w:val="24"/>
        </w:rPr>
      </w:pPr>
    </w:p>
    <w:p w14:paraId="6C9CB331" w14:textId="77777777" w:rsidR="005E37FE" w:rsidRDefault="005E37FE" w:rsidP="00C93E89">
      <w:pPr>
        <w:rPr>
          <w:rFonts w:asciiTheme="majorHAnsi" w:hAnsiTheme="majorHAnsi"/>
          <w:b/>
          <w:bCs/>
          <w:sz w:val="24"/>
        </w:rPr>
      </w:pPr>
    </w:p>
    <w:p w14:paraId="52934F31" w14:textId="77777777" w:rsidR="005E37FE" w:rsidRDefault="005E37FE" w:rsidP="00C93E89">
      <w:pPr>
        <w:rPr>
          <w:rFonts w:asciiTheme="majorHAnsi" w:hAnsiTheme="majorHAnsi"/>
          <w:b/>
          <w:bCs/>
          <w:sz w:val="24"/>
        </w:rPr>
      </w:pPr>
    </w:p>
    <w:p w14:paraId="7851F652" w14:textId="77777777" w:rsidR="005E37FE" w:rsidRDefault="005E37FE" w:rsidP="00C93E89">
      <w:pPr>
        <w:rPr>
          <w:rFonts w:asciiTheme="majorHAnsi" w:hAnsiTheme="majorHAnsi"/>
          <w:b/>
          <w:bCs/>
          <w:sz w:val="24"/>
        </w:rPr>
      </w:pPr>
    </w:p>
    <w:p w14:paraId="7C677980" w14:textId="5F2A52DB" w:rsidR="00C93E89" w:rsidRPr="00F74F32" w:rsidRDefault="00C93E89" w:rsidP="00C93E89">
      <w:pPr>
        <w:rPr>
          <w:rFonts w:asciiTheme="majorHAnsi" w:hAnsiTheme="majorHAnsi"/>
          <w:b/>
          <w:bCs/>
          <w:sz w:val="24"/>
        </w:rPr>
      </w:pPr>
      <w:r w:rsidRPr="00F74F32">
        <w:rPr>
          <w:rFonts w:asciiTheme="majorHAnsi" w:hAnsiTheme="majorHAnsi"/>
          <w:b/>
          <w:bCs/>
          <w:sz w:val="24"/>
        </w:rPr>
        <w:t xml:space="preserve">Scoring Rubric #3: </w:t>
      </w:r>
      <w:r w:rsidR="00F14790">
        <w:rPr>
          <w:rFonts w:asciiTheme="majorHAnsi" w:hAnsiTheme="majorHAnsi"/>
          <w:b/>
          <w:bCs/>
          <w:sz w:val="24"/>
        </w:rPr>
        <w:t>School-Based Needs Assessment Project</w:t>
      </w:r>
    </w:p>
    <w:bookmarkEnd w:id="5"/>
    <w:p w14:paraId="28AD141E" w14:textId="77777777" w:rsidR="00C93E89" w:rsidRPr="00F74F32" w:rsidRDefault="00C93E89" w:rsidP="00C93E89">
      <w:pPr>
        <w:rPr>
          <w:rFonts w:asciiTheme="majorHAnsi" w:hAnsiTheme="majorHAnsi"/>
          <w:sz w:val="24"/>
        </w:rPr>
      </w:pPr>
    </w:p>
    <w:tbl>
      <w:tblPr>
        <w:tblStyle w:val="LightShading-Accent6"/>
        <w:tblW w:w="9360" w:type="dxa"/>
        <w:tblLayout w:type="fixed"/>
        <w:tblCellMar>
          <w:top w:w="72" w:type="dxa"/>
          <w:left w:w="72" w:type="dxa"/>
          <w:bottom w:w="72" w:type="dxa"/>
          <w:right w:w="72" w:type="dxa"/>
        </w:tblCellMar>
        <w:tblLook w:val="0000" w:firstRow="0" w:lastRow="0" w:firstColumn="0" w:lastColumn="0" w:noHBand="0" w:noVBand="0"/>
      </w:tblPr>
      <w:tblGrid>
        <w:gridCol w:w="1620"/>
        <w:gridCol w:w="6300"/>
        <w:gridCol w:w="1440"/>
      </w:tblGrid>
      <w:tr w:rsidR="009602CC" w:rsidRPr="00F74F32" w14:paraId="1A19A787" w14:textId="77777777" w:rsidTr="00B53C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20" w:type="dxa"/>
          </w:tcPr>
          <w:p w14:paraId="076E4CF9" w14:textId="77777777" w:rsidR="009602CC" w:rsidRPr="00F74F32" w:rsidRDefault="009602CC" w:rsidP="00B53C56">
            <w:pPr>
              <w:rPr>
                <w:rFonts w:asciiTheme="majorHAnsi" w:hAnsiTheme="majorHAnsi"/>
                <w:bCs/>
                <w:iCs/>
                <w:sz w:val="24"/>
              </w:rPr>
            </w:pPr>
            <w:r w:rsidRPr="00F74F32">
              <w:rPr>
                <w:rFonts w:asciiTheme="majorHAnsi" w:hAnsiTheme="majorHAnsi"/>
                <w:bCs/>
                <w:iCs/>
                <w:sz w:val="24"/>
              </w:rPr>
              <w:t>Points Possible</w:t>
            </w:r>
          </w:p>
        </w:tc>
        <w:tc>
          <w:tcPr>
            <w:tcW w:w="6300" w:type="dxa"/>
          </w:tcPr>
          <w:p w14:paraId="2D8BA182" w14:textId="77777777" w:rsidR="009602CC" w:rsidRPr="00F74F32" w:rsidRDefault="009602CC" w:rsidP="00B53C56">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F74F32">
              <w:rPr>
                <w:rFonts w:asciiTheme="majorHAnsi" w:hAnsiTheme="majorHAnsi"/>
                <w:bCs/>
                <w:iCs/>
                <w:sz w:val="24"/>
              </w:rPr>
              <w:t>Description</w:t>
            </w:r>
          </w:p>
        </w:tc>
        <w:tc>
          <w:tcPr>
            <w:cnfStyle w:val="000010000000" w:firstRow="0" w:lastRow="0" w:firstColumn="0" w:lastColumn="0" w:oddVBand="1" w:evenVBand="0" w:oddHBand="0" w:evenHBand="0" w:firstRowFirstColumn="0" w:firstRowLastColumn="0" w:lastRowFirstColumn="0" w:lastRowLastColumn="0"/>
            <w:tcW w:w="1440" w:type="dxa"/>
          </w:tcPr>
          <w:p w14:paraId="60BFC2C7" w14:textId="77777777" w:rsidR="009602CC" w:rsidRPr="00F74F32" w:rsidRDefault="009602CC" w:rsidP="00B53C56">
            <w:pPr>
              <w:rPr>
                <w:rFonts w:asciiTheme="majorHAnsi" w:hAnsiTheme="majorHAnsi"/>
                <w:bCs/>
                <w:iCs/>
                <w:sz w:val="24"/>
              </w:rPr>
            </w:pPr>
            <w:r w:rsidRPr="00F74F32">
              <w:rPr>
                <w:rFonts w:asciiTheme="majorHAnsi" w:hAnsiTheme="majorHAnsi"/>
                <w:bCs/>
                <w:iCs/>
                <w:sz w:val="24"/>
              </w:rPr>
              <w:t xml:space="preserve">Points </w:t>
            </w:r>
          </w:p>
          <w:p w14:paraId="37A0423B" w14:textId="77777777" w:rsidR="009602CC" w:rsidRPr="00F74F32" w:rsidRDefault="009602CC" w:rsidP="00B53C56">
            <w:pPr>
              <w:rPr>
                <w:rFonts w:asciiTheme="majorHAnsi" w:hAnsiTheme="majorHAnsi"/>
                <w:sz w:val="24"/>
              </w:rPr>
            </w:pPr>
            <w:r w:rsidRPr="00F74F32">
              <w:rPr>
                <w:rFonts w:asciiTheme="majorHAnsi" w:hAnsiTheme="majorHAnsi"/>
                <w:bCs/>
                <w:iCs/>
                <w:sz w:val="24"/>
              </w:rPr>
              <w:t>Received</w:t>
            </w:r>
          </w:p>
        </w:tc>
      </w:tr>
      <w:tr w:rsidR="009602CC" w:rsidRPr="00F74F32" w14:paraId="13883C66" w14:textId="77777777" w:rsidTr="00B53C56">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653CB491" w14:textId="77777777" w:rsidR="009602CC" w:rsidRPr="00F74F32" w:rsidRDefault="009602CC" w:rsidP="00B53C56">
            <w:pPr>
              <w:rPr>
                <w:rFonts w:asciiTheme="majorHAnsi" w:hAnsiTheme="majorHAnsi"/>
                <w:sz w:val="24"/>
              </w:rPr>
            </w:pPr>
            <w:r w:rsidRPr="00F74F32">
              <w:rPr>
                <w:rFonts w:asciiTheme="majorHAnsi" w:hAnsiTheme="majorHAnsi"/>
                <w:sz w:val="24"/>
              </w:rPr>
              <w:t>0-25 points</w:t>
            </w:r>
          </w:p>
        </w:tc>
        <w:tc>
          <w:tcPr>
            <w:tcW w:w="6300" w:type="dxa"/>
            <w:shd w:val="clear" w:color="auto" w:fill="auto"/>
          </w:tcPr>
          <w:p w14:paraId="64E8064D" w14:textId="77777777" w:rsidR="009602CC" w:rsidRPr="00FC6E9A" w:rsidRDefault="009602CC" w:rsidP="00B53C56">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Student did not complete all components of assignment</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344699D4" w14:textId="77777777" w:rsidR="009602CC" w:rsidRPr="00F74F32" w:rsidRDefault="009602CC" w:rsidP="00B53C56">
            <w:pPr>
              <w:rPr>
                <w:rFonts w:asciiTheme="majorHAnsi" w:hAnsiTheme="majorHAnsi"/>
                <w:sz w:val="24"/>
              </w:rPr>
            </w:pPr>
          </w:p>
        </w:tc>
      </w:tr>
      <w:tr w:rsidR="009602CC" w:rsidRPr="00F74F32" w14:paraId="7E32FFF9" w14:textId="77777777" w:rsidTr="00B53C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20" w:type="dxa"/>
          </w:tcPr>
          <w:p w14:paraId="6C81DB7C" w14:textId="77777777" w:rsidR="009602CC" w:rsidRPr="00F74F32" w:rsidRDefault="009602CC" w:rsidP="00B53C56">
            <w:pPr>
              <w:rPr>
                <w:rFonts w:asciiTheme="majorHAnsi" w:hAnsiTheme="majorHAnsi"/>
                <w:sz w:val="24"/>
              </w:rPr>
            </w:pPr>
            <w:r w:rsidRPr="00F74F32">
              <w:rPr>
                <w:rFonts w:asciiTheme="majorHAnsi" w:hAnsiTheme="majorHAnsi"/>
                <w:sz w:val="24"/>
              </w:rPr>
              <w:t>25-50 points</w:t>
            </w:r>
          </w:p>
        </w:tc>
        <w:tc>
          <w:tcPr>
            <w:tcW w:w="6300" w:type="dxa"/>
          </w:tcPr>
          <w:p w14:paraId="4CCE1A5C" w14:textId="77777777" w:rsidR="009602CC" w:rsidRPr="003A392A" w:rsidRDefault="009602CC" w:rsidP="00B53C56">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Pr>
                <w:rFonts w:asciiTheme="majorHAnsi" w:hAnsiTheme="majorHAnsi"/>
                <w:sz w:val="24"/>
              </w:rPr>
              <w:t>Needs assessment</w:t>
            </w:r>
            <w:r w:rsidRPr="003A392A">
              <w:rPr>
                <w:rFonts w:asciiTheme="majorHAnsi" w:hAnsiTheme="majorHAnsi"/>
                <w:sz w:val="24"/>
              </w:rPr>
              <w:t xml:space="preserve"> does not meet the minimum requirements of the assignment.</w:t>
            </w:r>
          </w:p>
          <w:p w14:paraId="19D60E12" w14:textId="77777777" w:rsidR="009602CC" w:rsidRPr="003A392A" w:rsidRDefault="009602CC" w:rsidP="00B53C56">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Pr>
                <w:rFonts w:asciiTheme="majorHAnsi" w:hAnsiTheme="majorHAnsi"/>
                <w:sz w:val="24"/>
              </w:rPr>
              <w:t>Needs assessment</w:t>
            </w:r>
            <w:r w:rsidRPr="003A392A">
              <w:rPr>
                <w:rFonts w:asciiTheme="majorHAnsi" w:hAnsiTheme="majorHAnsi"/>
                <w:sz w:val="24"/>
              </w:rPr>
              <w:t xml:space="preserve"> does not demonstrate student engagement with the assignment.</w:t>
            </w:r>
          </w:p>
        </w:tc>
        <w:tc>
          <w:tcPr>
            <w:cnfStyle w:val="000010000000" w:firstRow="0" w:lastRow="0" w:firstColumn="0" w:lastColumn="0" w:oddVBand="1" w:evenVBand="0" w:oddHBand="0" w:evenHBand="0" w:firstRowFirstColumn="0" w:firstRowLastColumn="0" w:lastRowFirstColumn="0" w:lastRowLastColumn="0"/>
            <w:tcW w:w="1440" w:type="dxa"/>
          </w:tcPr>
          <w:p w14:paraId="43E6896D" w14:textId="77777777" w:rsidR="009602CC" w:rsidRPr="00F74F32" w:rsidRDefault="009602CC" w:rsidP="00B53C56">
            <w:pPr>
              <w:rPr>
                <w:rFonts w:asciiTheme="majorHAnsi" w:hAnsiTheme="majorHAnsi"/>
                <w:sz w:val="24"/>
              </w:rPr>
            </w:pPr>
          </w:p>
        </w:tc>
      </w:tr>
      <w:tr w:rsidR="009602CC" w:rsidRPr="00F74F32" w14:paraId="3FB48007" w14:textId="77777777" w:rsidTr="00B53C56">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0592EA72" w14:textId="77777777" w:rsidR="009602CC" w:rsidRPr="00F74F32" w:rsidRDefault="009602CC" w:rsidP="00B53C56">
            <w:pPr>
              <w:rPr>
                <w:rFonts w:asciiTheme="majorHAnsi" w:hAnsiTheme="majorHAnsi"/>
                <w:sz w:val="24"/>
              </w:rPr>
            </w:pPr>
            <w:r w:rsidRPr="00F74F32">
              <w:rPr>
                <w:rFonts w:asciiTheme="majorHAnsi" w:hAnsiTheme="majorHAnsi"/>
                <w:sz w:val="24"/>
              </w:rPr>
              <w:t>50-75 points</w:t>
            </w:r>
          </w:p>
        </w:tc>
        <w:tc>
          <w:tcPr>
            <w:tcW w:w="6300" w:type="dxa"/>
            <w:shd w:val="clear" w:color="auto" w:fill="auto"/>
          </w:tcPr>
          <w:p w14:paraId="7038DBF9" w14:textId="77777777" w:rsidR="009602CC" w:rsidRPr="00FC6E9A" w:rsidRDefault="009602CC" w:rsidP="00B53C56">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Needs assessment</w:t>
            </w:r>
            <w:r w:rsidRPr="003A392A">
              <w:rPr>
                <w:rFonts w:asciiTheme="majorHAnsi" w:hAnsiTheme="majorHAnsi"/>
                <w:sz w:val="24"/>
              </w:rPr>
              <w:t xml:space="preserve"> and write-up completed.</w:t>
            </w:r>
          </w:p>
          <w:p w14:paraId="505BC103" w14:textId="77777777" w:rsidR="009602CC" w:rsidRPr="003A392A" w:rsidRDefault="009602CC" w:rsidP="00B53C56">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Needs assessment and/or write-up demonstrate minimal engagement.</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6B087D1C" w14:textId="77777777" w:rsidR="009602CC" w:rsidRPr="00F74F32" w:rsidRDefault="009602CC" w:rsidP="00B53C56">
            <w:pPr>
              <w:rPr>
                <w:rFonts w:asciiTheme="majorHAnsi" w:hAnsiTheme="majorHAnsi"/>
                <w:sz w:val="24"/>
              </w:rPr>
            </w:pPr>
          </w:p>
        </w:tc>
      </w:tr>
      <w:tr w:rsidR="009602CC" w:rsidRPr="00F74F32" w14:paraId="50865F87" w14:textId="77777777" w:rsidTr="00B53C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20" w:type="dxa"/>
          </w:tcPr>
          <w:p w14:paraId="0AA052E7" w14:textId="77777777" w:rsidR="009602CC" w:rsidRPr="00F74F32" w:rsidRDefault="009602CC" w:rsidP="00B53C56">
            <w:pPr>
              <w:rPr>
                <w:rFonts w:asciiTheme="majorHAnsi" w:hAnsiTheme="majorHAnsi"/>
                <w:sz w:val="24"/>
              </w:rPr>
            </w:pPr>
            <w:r>
              <w:rPr>
                <w:rFonts w:asciiTheme="majorHAnsi" w:hAnsiTheme="majorHAnsi"/>
                <w:sz w:val="24"/>
              </w:rPr>
              <w:t>75-150</w:t>
            </w:r>
            <w:r w:rsidRPr="00F74F32">
              <w:rPr>
                <w:rFonts w:asciiTheme="majorHAnsi" w:hAnsiTheme="majorHAnsi"/>
                <w:sz w:val="24"/>
              </w:rPr>
              <w:t xml:space="preserve"> points</w:t>
            </w:r>
          </w:p>
        </w:tc>
        <w:tc>
          <w:tcPr>
            <w:tcW w:w="6300" w:type="dxa"/>
          </w:tcPr>
          <w:p w14:paraId="439930E6" w14:textId="77777777" w:rsidR="009602CC" w:rsidRDefault="009602CC" w:rsidP="00B53C5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Pr>
                <w:rFonts w:asciiTheme="majorHAnsi" w:hAnsiTheme="majorHAnsi"/>
                <w:sz w:val="24"/>
              </w:rPr>
              <w:t>Needs assessment</w:t>
            </w:r>
            <w:r w:rsidRPr="00F74F32">
              <w:rPr>
                <w:rFonts w:asciiTheme="majorHAnsi" w:hAnsiTheme="majorHAnsi"/>
                <w:sz w:val="24"/>
              </w:rPr>
              <w:t xml:space="preserve"> and write-up completed and on time</w:t>
            </w:r>
            <w:r>
              <w:rPr>
                <w:rFonts w:asciiTheme="majorHAnsi" w:hAnsiTheme="majorHAnsi"/>
                <w:sz w:val="24"/>
              </w:rPr>
              <w:t>.</w:t>
            </w:r>
          </w:p>
          <w:p w14:paraId="66F5BE3F" w14:textId="77777777" w:rsidR="009602CC" w:rsidRPr="00F74F32" w:rsidRDefault="009602CC" w:rsidP="00B53C5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Pr>
                <w:rFonts w:asciiTheme="majorHAnsi" w:hAnsiTheme="majorHAnsi"/>
                <w:sz w:val="24"/>
              </w:rPr>
              <w:t>Student presented data in a clear format and described process of data collection and analysis</w:t>
            </w:r>
          </w:p>
          <w:p w14:paraId="7C9056CB" w14:textId="77777777" w:rsidR="009602CC" w:rsidRDefault="009602CC" w:rsidP="00B53C5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Pr>
                <w:rFonts w:asciiTheme="majorHAnsi" w:hAnsiTheme="majorHAnsi"/>
                <w:sz w:val="24"/>
              </w:rPr>
              <w:t xml:space="preserve"> Proposed intervention is based upon best practices in research</w:t>
            </w:r>
          </w:p>
          <w:p w14:paraId="485E96C4" w14:textId="4E0B9B7A" w:rsidR="009602CC" w:rsidRPr="00F74F32" w:rsidRDefault="009602CC" w:rsidP="00B53C5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Pr>
                <w:rFonts w:asciiTheme="majorHAnsi" w:hAnsiTheme="majorHAnsi"/>
                <w:sz w:val="24"/>
              </w:rPr>
              <w:t>Write up is clear, organized, free of grammar or spelling errors and APA style is used correctly.</w:t>
            </w:r>
          </w:p>
        </w:tc>
        <w:tc>
          <w:tcPr>
            <w:cnfStyle w:val="000010000000" w:firstRow="0" w:lastRow="0" w:firstColumn="0" w:lastColumn="0" w:oddVBand="1" w:evenVBand="0" w:oddHBand="0" w:evenHBand="0" w:firstRowFirstColumn="0" w:firstRowLastColumn="0" w:lastRowFirstColumn="0" w:lastRowLastColumn="0"/>
            <w:tcW w:w="1440" w:type="dxa"/>
          </w:tcPr>
          <w:p w14:paraId="6FCAC221" w14:textId="77777777" w:rsidR="009602CC" w:rsidRPr="00F74F32" w:rsidRDefault="009602CC" w:rsidP="00B53C56">
            <w:pPr>
              <w:rPr>
                <w:rFonts w:asciiTheme="majorHAnsi" w:hAnsiTheme="majorHAnsi"/>
                <w:sz w:val="24"/>
              </w:rPr>
            </w:pPr>
          </w:p>
        </w:tc>
      </w:tr>
    </w:tbl>
    <w:p w14:paraId="3C17EBEC" w14:textId="48076921" w:rsidR="000D10DE" w:rsidRPr="00F74F32" w:rsidRDefault="000D10DE">
      <w:pPr>
        <w:rPr>
          <w:rFonts w:asciiTheme="majorHAnsi" w:hAnsiTheme="majorHAnsi"/>
          <w:sz w:val="24"/>
        </w:rPr>
      </w:pPr>
    </w:p>
    <w:p w14:paraId="7CC29CCA" w14:textId="77777777" w:rsidR="000D10DE" w:rsidRPr="00F74F32" w:rsidRDefault="000D10DE">
      <w:pPr>
        <w:rPr>
          <w:rFonts w:asciiTheme="majorHAnsi" w:hAnsiTheme="majorHAnsi"/>
          <w:b/>
          <w:sz w:val="24"/>
          <w:u w:val="single"/>
        </w:rPr>
      </w:pPr>
    </w:p>
    <w:p w14:paraId="41E550CA" w14:textId="77777777" w:rsidR="000D10DE" w:rsidRPr="00F74F32" w:rsidRDefault="000D10DE">
      <w:pPr>
        <w:rPr>
          <w:rFonts w:asciiTheme="majorHAnsi" w:hAnsiTheme="majorHAnsi"/>
          <w:b/>
          <w:sz w:val="24"/>
          <w:u w:val="single"/>
        </w:rPr>
      </w:pPr>
    </w:p>
    <w:p w14:paraId="21AC6D5B" w14:textId="77777777" w:rsidR="007B1D05" w:rsidRPr="00F74F32" w:rsidRDefault="007B1D05">
      <w:pPr>
        <w:rPr>
          <w:rFonts w:asciiTheme="majorHAnsi" w:hAnsiTheme="majorHAnsi"/>
          <w:b/>
          <w:sz w:val="24"/>
          <w:u w:val="single"/>
        </w:rPr>
      </w:pPr>
    </w:p>
    <w:p w14:paraId="6EEC0B08" w14:textId="77777777" w:rsidR="007B1D05" w:rsidRPr="00F74F32" w:rsidRDefault="007B1D05">
      <w:pPr>
        <w:rPr>
          <w:rFonts w:asciiTheme="majorHAnsi" w:hAnsiTheme="majorHAnsi"/>
          <w:b/>
          <w:sz w:val="24"/>
          <w:u w:val="single"/>
        </w:rPr>
      </w:pPr>
    </w:p>
    <w:p w14:paraId="70701CFA" w14:textId="77777777" w:rsidR="007B1D05" w:rsidRPr="00F74F32" w:rsidRDefault="007B1D05">
      <w:pPr>
        <w:rPr>
          <w:rFonts w:asciiTheme="majorHAnsi" w:hAnsiTheme="majorHAnsi"/>
          <w:b/>
          <w:sz w:val="24"/>
          <w:u w:val="single"/>
        </w:rPr>
      </w:pPr>
    </w:p>
    <w:p w14:paraId="18149264" w14:textId="77777777" w:rsidR="007B1D05" w:rsidRPr="00F74F32" w:rsidRDefault="007B1D05">
      <w:pPr>
        <w:rPr>
          <w:rFonts w:asciiTheme="majorHAnsi" w:hAnsiTheme="majorHAnsi"/>
          <w:b/>
          <w:sz w:val="24"/>
          <w:u w:val="single"/>
        </w:rPr>
      </w:pPr>
    </w:p>
    <w:p w14:paraId="6840CBA2" w14:textId="77777777" w:rsidR="007B1D05" w:rsidRPr="00F74F32" w:rsidRDefault="007B1D05">
      <w:pPr>
        <w:rPr>
          <w:rFonts w:asciiTheme="majorHAnsi" w:hAnsiTheme="majorHAnsi"/>
          <w:b/>
          <w:sz w:val="24"/>
          <w:u w:val="single"/>
        </w:rPr>
      </w:pPr>
    </w:p>
    <w:p w14:paraId="18D106BB" w14:textId="77777777" w:rsidR="007B1D05" w:rsidRPr="00F74F32" w:rsidRDefault="007B1D05">
      <w:pPr>
        <w:rPr>
          <w:rFonts w:asciiTheme="majorHAnsi" w:hAnsiTheme="majorHAnsi"/>
          <w:b/>
          <w:sz w:val="24"/>
          <w:u w:val="single"/>
        </w:rPr>
      </w:pPr>
    </w:p>
    <w:p w14:paraId="25FBF799" w14:textId="77777777" w:rsidR="007B1D05" w:rsidRPr="00F74F32" w:rsidRDefault="007B1D05">
      <w:pPr>
        <w:rPr>
          <w:rFonts w:asciiTheme="majorHAnsi" w:hAnsiTheme="majorHAnsi"/>
          <w:b/>
          <w:sz w:val="24"/>
          <w:u w:val="single"/>
        </w:rPr>
      </w:pPr>
    </w:p>
    <w:p w14:paraId="4E565CE2" w14:textId="77777777" w:rsidR="007B1D05" w:rsidRPr="00F74F32" w:rsidRDefault="007B1D05">
      <w:pPr>
        <w:rPr>
          <w:rFonts w:asciiTheme="majorHAnsi" w:hAnsiTheme="majorHAnsi"/>
          <w:b/>
          <w:sz w:val="24"/>
          <w:u w:val="single"/>
        </w:rPr>
      </w:pPr>
    </w:p>
    <w:p w14:paraId="50D17473" w14:textId="77777777" w:rsidR="007B1D05" w:rsidRPr="00F74F32" w:rsidRDefault="007B1D05">
      <w:pPr>
        <w:rPr>
          <w:rFonts w:asciiTheme="majorHAnsi" w:hAnsiTheme="majorHAnsi"/>
          <w:b/>
          <w:sz w:val="24"/>
          <w:u w:val="single"/>
        </w:rPr>
      </w:pPr>
    </w:p>
    <w:p w14:paraId="15593811" w14:textId="77777777" w:rsidR="000D10DE" w:rsidRPr="00F74F32" w:rsidRDefault="000D10DE">
      <w:pPr>
        <w:rPr>
          <w:rFonts w:asciiTheme="majorHAnsi" w:hAnsiTheme="majorHAnsi"/>
          <w:b/>
          <w:sz w:val="24"/>
          <w:u w:val="single"/>
        </w:rPr>
      </w:pPr>
    </w:p>
    <w:p w14:paraId="1AC8A01F" w14:textId="77777777" w:rsidR="000D10DE" w:rsidRPr="00F74F32" w:rsidRDefault="000D10DE">
      <w:pPr>
        <w:rPr>
          <w:rFonts w:asciiTheme="majorHAnsi" w:hAnsiTheme="majorHAnsi"/>
          <w:b/>
          <w:sz w:val="24"/>
          <w:u w:val="single"/>
        </w:rPr>
      </w:pPr>
    </w:p>
    <w:p w14:paraId="1DB384BA" w14:textId="77777777" w:rsidR="000D10DE" w:rsidRPr="00F74F32" w:rsidRDefault="000D10DE">
      <w:pPr>
        <w:rPr>
          <w:rFonts w:asciiTheme="majorHAnsi" w:hAnsiTheme="majorHAnsi"/>
          <w:b/>
          <w:sz w:val="24"/>
          <w:u w:val="single"/>
        </w:rPr>
      </w:pPr>
    </w:p>
    <w:p w14:paraId="0AF7A7A5" w14:textId="77777777" w:rsidR="000D10DE" w:rsidRPr="00F74F32" w:rsidRDefault="000D10DE">
      <w:pPr>
        <w:rPr>
          <w:rFonts w:asciiTheme="majorHAnsi" w:hAnsiTheme="majorHAnsi"/>
          <w:b/>
          <w:sz w:val="24"/>
          <w:u w:val="single"/>
        </w:rPr>
      </w:pPr>
    </w:p>
    <w:p w14:paraId="59E710C6" w14:textId="77777777" w:rsidR="000D10DE" w:rsidRPr="00F74F32" w:rsidRDefault="000D10DE">
      <w:pPr>
        <w:rPr>
          <w:rFonts w:asciiTheme="majorHAnsi" w:hAnsiTheme="majorHAnsi"/>
          <w:b/>
          <w:sz w:val="24"/>
          <w:u w:val="single"/>
        </w:rPr>
      </w:pPr>
    </w:p>
    <w:p w14:paraId="44EBCE81" w14:textId="77777777" w:rsidR="00021599" w:rsidRDefault="00021599" w:rsidP="005D364D">
      <w:pPr>
        <w:rPr>
          <w:rFonts w:asciiTheme="majorHAnsi" w:hAnsiTheme="majorHAnsi"/>
          <w:b/>
          <w:bCs/>
          <w:sz w:val="24"/>
        </w:rPr>
      </w:pPr>
      <w:bookmarkStart w:id="6" w:name="Rubric4"/>
    </w:p>
    <w:p w14:paraId="255DFBF0" w14:textId="77777777" w:rsidR="00021599" w:rsidRDefault="00021599" w:rsidP="005D364D">
      <w:pPr>
        <w:rPr>
          <w:rFonts w:asciiTheme="majorHAnsi" w:hAnsiTheme="majorHAnsi"/>
          <w:b/>
          <w:bCs/>
          <w:sz w:val="24"/>
        </w:rPr>
      </w:pPr>
    </w:p>
    <w:p w14:paraId="2196EE32" w14:textId="77777777" w:rsidR="00021599" w:rsidRDefault="00021599" w:rsidP="005D364D">
      <w:pPr>
        <w:rPr>
          <w:rFonts w:asciiTheme="majorHAnsi" w:hAnsiTheme="majorHAnsi"/>
          <w:b/>
          <w:bCs/>
          <w:sz w:val="24"/>
        </w:rPr>
      </w:pPr>
    </w:p>
    <w:p w14:paraId="4CD82105" w14:textId="6C9AA5C4" w:rsidR="005D364D" w:rsidRPr="00F74F32" w:rsidRDefault="005D364D" w:rsidP="005D364D">
      <w:pPr>
        <w:rPr>
          <w:rFonts w:asciiTheme="majorHAnsi" w:hAnsiTheme="majorHAnsi"/>
          <w:b/>
          <w:bCs/>
          <w:sz w:val="24"/>
        </w:rPr>
      </w:pPr>
      <w:r w:rsidRPr="00F74F32">
        <w:rPr>
          <w:rFonts w:asciiTheme="majorHAnsi" w:hAnsiTheme="majorHAnsi"/>
          <w:b/>
          <w:bCs/>
          <w:sz w:val="24"/>
        </w:rPr>
        <w:t xml:space="preserve">Scoring Rubric #4: </w:t>
      </w:r>
      <w:r w:rsidR="00F14790">
        <w:rPr>
          <w:rFonts w:asciiTheme="majorHAnsi" w:hAnsiTheme="majorHAnsi"/>
          <w:b/>
          <w:sz w:val="24"/>
        </w:rPr>
        <w:t>Mock Clinical Interview with Peer</w:t>
      </w:r>
    </w:p>
    <w:bookmarkEnd w:id="6"/>
    <w:p w14:paraId="1A77A678" w14:textId="77777777" w:rsidR="005D364D" w:rsidRPr="00F74F32" w:rsidRDefault="005D364D" w:rsidP="005D364D">
      <w:pPr>
        <w:rPr>
          <w:rFonts w:asciiTheme="majorHAnsi" w:hAnsiTheme="majorHAnsi"/>
          <w:sz w:val="24"/>
        </w:rPr>
      </w:pPr>
    </w:p>
    <w:tbl>
      <w:tblPr>
        <w:tblStyle w:val="LightShading-Accent6"/>
        <w:tblW w:w="0" w:type="auto"/>
        <w:tblLayout w:type="fixed"/>
        <w:tblCellMar>
          <w:top w:w="72" w:type="dxa"/>
          <w:left w:w="72" w:type="dxa"/>
          <w:bottom w:w="72" w:type="dxa"/>
          <w:right w:w="72" w:type="dxa"/>
        </w:tblCellMar>
        <w:tblLook w:val="0000" w:firstRow="0" w:lastRow="0" w:firstColumn="0" w:lastColumn="0" w:noHBand="0" w:noVBand="0"/>
      </w:tblPr>
      <w:tblGrid>
        <w:gridCol w:w="1620"/>
        <w:gridCol w:w="6300"/>
        <w:gridCol w:w="1440"/>
      </w:tblGrid>
      <w:tr w:rsidR="009602CC" w:rsidRPr="00F74F32" w14:paraId="6CE22F38" w14:textId="77777777" w:rsidTr="00B53C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20" w:type="dxa"/>
          </w:tcPr>
          <w:p w14:paraId="287683D9" w14:textId="77777777" w:rsidR="009602CC" w:rsidRPr="00F74F32" w:rsidRDefault="009602CC" w:rsidP="00B53C56">
            <w:pPr>
              <w:rPr>
                <w:rFonts w:asciiTheme="majorHAnsi" w:hAnsiTheme="majorHAnsi"/>
                <w:bCs/>
                <w:iCs/>
                <w:sz w:val="24"/>
              </w:rPr>
            </w:pPr>
            <w:r w:rsidRPr="00F74F32">
              <w:rPr>
                <w:rFonts w:asciiTheme="majorHAnsi" w:hAnsiTheme="majorHAnsi"/>
                <w:bCs/>
                <w:iCs/>
                <w:sz w:val="24"/>
              </w:rPr>
              <w:t>Points Possible</w:t>
            </w:r>
          </w:p>
        </w:tc>
        <w:tc>
          <w:tcPr>
            <w:tcW w:w="6300" w:type="dxa"/>
          </w:tcPr>
          <w:p w14:paraId="65ACEC87" w14:textId="77777777" w:rsidR="009602CC" w:rsidRPr="00F74F32" w:rsidRDefault="009602CC" w:rsidP="00B53C56">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F74F32">
              <w:rPr>
                <w:rFonts w:asciiTheme="majorHAnsi" w:hAnsiTheme="majorHAnsi"/>
                <w:bCs/>
                <w:iCs/>
                <w:sz w:val="24"/>
              </w:rPr>
              <w:t>Description</w:t>
            </w:r>
          </w:p>
        </w:tc>
        <w:tc>
          <w:tcPr>
            <w:cnfStyle w:val="000010000000" w:firstRow="0" w:lastRow="0" w:firstColumn="0" w:lastColumn="0" w:oddVBand="1" w:evenVBand="0" w:oddHBand="0" w:evenHBand="0" w:firstRowFirstColumn="0" w:firstRowLastColumn="0" w:lastRowFirstColumn="0" w:lastRowLastColumn="0"/>
            <w:tcW w:w="1440" w:type="dxa"/>
          </w:tcPr>
          <w:p w14:paraId="35FAE8EF" w14:textId="77777777" w:rsidR="009602CC" w:rsidRPr="00F74F32" w:rsidRDefault="009602CC" w:rsidP="00B53C56">
            <w:pPr>
              <w:rPr>
                <w:rFonts w:asciiTheme="majorHAnsi" w:hAnsiTheme="majorHAnsi"/>
                <w:bCs/>
                <w:iCs/>
                <w:sz w:val="24"/>
              </w:rPr>
            </w:pPr>
            <w:r w:rsidRPr="00F74F32">
              <w:rPr>
                <w:rFonts w:asciiTheme="majorHAnsi" w:hAnsiTheme="majorHAnsi"/>
                <w:bCs/>
                <w:iCs/>
                <w:sz w:val="24"/>
              </w:rPr>
              <w:t xml:space="preserve">Points </w:t>
            </w:r>
          </w:p>
          <w:p w14:paraId="75C6F642" w14:textId="77777777" w:rsidR="009602CC" w:rsidRPr="00F74F32" w:rsidRDefault="009602CC" w:rsidP="00B53C56">
            <w:pPr>
              <w:rPr>
                <w:rFonts w:asciiTheme="majorHAnsi" w:hAnsiTheme="majorHAnsi"/>
                <w:sz w:val="24"/>
              </w:rPr>
            </w:pPr>
            <w:r w:rsidRPr="00F74F32">
              <w:rPr>
                <w:rFonts w:asciiTheme="majorHAnsi" w:hAnsiTheme="majorHAnsi"/>
                <w:bCs/>
                <w:iCs/>
                <w:sz w:val="24"/>
              </w:rPr>
              <w:t>Received</w:t>
            </w:r>
          </w:p>
        </w:tc>
      </w:tr>
      <w:tr w:rsidR="009602CC" w:rsidRPr="00F74F32" w14:paraId="002EE135" w14:textId="77777777" w:rsidTr="00B53C56">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3C3A7141" w14:textId="2C95CD84" w:rsidR="009602CC" w:rsidRPr="00F74F32" w:rsidRDefault="00EF4F2B" w:rsidP="00B53C56">
            <w:pPr>
              <w:rPr>
                <w:rFonts w:asciiTheme="majorHAnsi" w:hAnsiTheme="majorHAnsi"/>
                <w:sz w:val="24"/>
              </w:rPr>
            </w:pPr>
            <w:r>
              <w:rPr>
                <w:rFonts w:asciiTheme="majorHAnsi" w:hAnsiTheme="majorHAnsi"/>
                <w:sz w:val="24"/>
              </w:rPr>
              <w:t>0-2</w:t>
            </w:r>
            <w:r w:rsidR="009602CC" w:rsidRPr="00F74F32">
              <w:rPr>
                <w:rFonts w:asciiTheme="majorHAnsi" w:hAnsiTheme="majorHAnsi"/>
                <w:sz w:val="24"/>
              </w:rPr>
              <w:t>5 points</w:t>
            </w:r>
          </w:p>
        </w:tc>
        <w:tc>
          <w:tcPr>
            <w:tcW w:w="6300" w:type="dxa"/>
            <w:shd w:val="clear" w:color="auto" w:fill="auto"/>
          </w:tcPr>
          <w:p w14:paraId="29179279" w14:textId="77777777" w:rsidR="009602CC" w:rsidRPr="00F74F32" w:rsidRDefault="009602CC" w:rsidP="00B53C56">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F74F32">
              <w:rPr>
                <w:rFonts w:asciiTheme="majorHAnsi" w:hAnsiTheme="majorHAnsi"/>
                <w:sz w:val="24"/>
              </w:rPr>
              <w:t>Videotape of session is late, not complete or indiscernible.</w:t>
            </w:r>
          </w:p>
          <w:p w14:paraId="085AE6DB" w14:textId="258F99FA" w:rsidR="009602CC" w:rsidRPr="00FC6E9A" w:rsidRDefault="006C5D08" w:rsidP="00B53C56">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Case conceptualization is not completed</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22570A32" w14:textId="77777777" w:rsidR="009602CC" w:rsidRPr="00F74F32" w:rsidRDefault="009602CC" w:rsidP="00B53C56">
            <w:pPr>
              <w:rPr>
                <w:rFonts w:asciiTheme="majorHAnsi" w:hAnsiTheme="majorHAnsi"/>
                <w:sz w:val="24"/>
              </w:rPr>
            </w:pPr>
          </w:p>
        </w:tc>
      </w:tr>
      <w:tr w:rsidR="009602CC" w:rsidRPr="00F74F32" w14:paraId="5F76F639" w14:textId="77777777" w:rsidTr="00B53C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20" w:type="dxa"/>
          </w:tcPr>
          <w:p w14:paraId="218254D8" w14:textId="6CEFA3D1" w:rsidR="009602CC" w:rsidRPr="00F74F32" w:rsidRDefault="00EF4F2B" w:rsidP="00B53C56">
            <w:pPr>
              <w:rPr>
                <w:rFonts w:asciiTheme="majorHAnsi" w:hAnsiTheme="majorHAnsi"/>
                <w:sz w:val="24"/>
              </w:rPr>
            </w:pPr>
            <w:r>
              <w:rPr>
                <w:rFonts w:asciiTheme="majorHAnsi" w:hAnsiTheme="majorHAnsi"/>
                <w:sz w:val="24"/>
              </w:rPr>
              <w:t>2</w:t>
            </w:r>
            <w:r w:rsidR="009602CC" w:rsidRPr="00F74F32">
              <w:rPr>
                <w:rFonts w:asciiTheme="majorHAnsi" w:hAnsiTheme="majorHAnsi"/>
                <w:sz w:val="24"/>
              </w:rPr>
              <w:t>5-50 points</w:t>
            </w:r>
          </w:p>
        </w:tc>
        <w:tc>
          <w:tcPr>
            <w:tcW w:w="6300" w:type="dxa"/>
          </w:tcPr>
          <w:p w14:paraId="1FFDAADA" w14:textId="77777777" w:rsidR="009602CC" w:rsidRDefault="009602CC" w:rsidP="00B53C56">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F74F32">
              <w:rPr>
                <w:rFonts w:asciiTheme="majorHAnsi" w:hAnsiTheme="majorHAnsi"/>
                <w:sz w:val="24"/>
              </w:rPr>
              <w:t>Videotape of session is complete and turned in.</w:t>
            </w:r>
          </w:p>
          <w:p w14:paraId="1112CF09" w14:textId="199D3D20" w:rsidR="006C5D08" w:rsidRPr="00F74F32" w:rsidRDefault="006C5D08" w:rsidP="00B53C56">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Pr>
                <w:rFonts w:asciiTheme="majorHAnsi" w:hAnsiTheme="majorHAnsi"/>
                <w:sz w:val="24"/>
              </w:rPr>
              <w:t>Case Conceptualization is completed but is not thorough, or based upon appropriate examples from interview and text.</w:t>
            </w:r>
          </w:p>
          <w:p w14:paraId="7616408B" w14:textId="18472FC7" w:rsidR="009602CC" w:rsidRPr="00F74F32" w:rsidRDefault="009602CC" w:rsidP="006C5D08">
            <w:pPr>
              <w:pStyle w:val="ListParagraph"/>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c>
          <w:tcPr>
            <w:cnfStyle w:val="000010000000" w:firstRow="0" w:lastRow="0" w:firstColumn="0" w:lastColumn="0" w:oddVBand="1" w:evenVBand="0" w:oddHBand="0" w:evenHBand="0" w:firstRowFirstColumn="0" w:firstRowLastColumn="0" w:lastRowFirstColumn="0" w:lastRowLastColumn="0"/>
            <w:tcW w:w="1440" w:type="dxa"/>
          </w:tcPr>
          <w:p w14:paraId="4EB70CE8" w14:textId="77777777" w:rsidR="009602CC" w:rsidRPr="00F74F32" w:rsidRDefault="009602CC" w:rsidP="00B53C56">
            <w:pPr>
              <w:rPr>
                <w:rFonts w:asciiTheme="majorHAnsi" w:hAnsiTheme="majorHAnsi"/>
                <w:sz w:val="24"/>
              </w:rPr>
            </w:pPr>
          </w:p>
        </w:tc>
      </w:tr>
      <w:tr w:rsidR="009602CC" w:rsidRPr="00F74F32" w14:paraId="37204A85" w14:textId="77777777" w:rsidTr="00B53C56">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71D0CFA8" w14:textId="2A8C7DAC" w:rsidR="009602CC" w:rsidRPr="00F74F32" w:rsidRDefault="00EF4F2B" w:rsidP="00EF4F2B">
            <w:pPr>
              <w:rPr>
                <w:rFonts w:asciiTheme="majorHAnsi" w:hAnsiTheme="majorHAnsi"/>
                <w:sz w:val="24"/>
              </w:rPr>
            </w:pPr>
            <w:r>
              <w:rPr>
                <w:rFonts w:asciiTheme="majorHAnsi" w:hAnsiTheme="majorHAnsi"/>
                <w:sz w:val="24"/>
              </w:rPr>
              <w:t>50-7</w:t>
            </w:r>
            <w:r w:rsidR="009602CC" w:rsidRPr="00F74F32">
              <w:rPr>
                <w:rFonts w:asciiTheme="majorHAnsi" w:hAnsiTheme="majorHAnsi"/>
                <w:sz w:val="24"/>
              </w:rPr>
              <w:t>5 points</w:t>
            </w:r>
          </w:p>
        </w:tc>
        <w:tc>
          <w:tcPr>
            <w:tcW w:w="6300" w:type="dxa"/>
            <w:shd w:val="clear" w:color="auto" w:fill="auto"/>
          </w:tcPr>
          <w:p w14:paraId="16F50BBD" w14:textId="2D088101" w:rsidR="009602CC" w:rsidRPr="006C5D08" w:rsidRDefault="009602CC" w:rsidP="006C5D0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Video</w:t>
            </w:r>
            <w:r w:rsidRPr="005779BE">
              <w:rPr>
                <w:rFonts w:asciiTheme="majorHAnsi" w:hAnsiTheme="majorHAnsi"/>
                <w:sz w:val="24"/>
              </w:rPr>
              <w:t>tape of session is complete and turned in.</w:t>
            </w:r>
          </w:p>
          <w:p w14:paraId="51D01BC3" w14:textId="77777777" w:rsidR="009602CC" w:rsidRDefault="009602CC" w:rsidP="00B53C56">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Student applies some principles of clinical interviewing, but does not gather enough information to provide diagnosis or formulate client problems</w:t>
            </w:r>
          </w:p>
          <w:p w14:paraId="403EB896" w14:textId="7B97171A" w:rsidR="006C5D08" w:rsidRPr="005779BE" w:rsidRDefault="006C5D08" w:rsidP="00B53C56">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Case conceptualization has grammar errors, inappropriate diagnoses, or is not well organized.</w:t>
            </w:r>
          </w:p>
          <w:p w14:paraId="37C5FA55" w14:textId="7E00B457" w:rsidR="009602CC" w:rsidRPr="005779BE" w:rsidRDefault="009602CC" w:rsidP="006C5D08">
            <w:pPr>
              <w:pStyle w:val="ListParagraph"/>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41215756" w14:textId="77777777" w:rsidR="009602CC" w:rsidRPr="00F74F32" w:rsidRDefault="009602CC" w:rsidP="00B53C56">
            <w:pPr>
              <w:rPr>
                <w:rFonts w:asciiTheme="majorHAnsi" w:hAnsiTheme="majorHAnsi"/>
                <w:sz w:val="24"/>
              </w:rPr>
            </w:pPr>
          </w:p>
        </w:tc>
      </w:tr>
      <w:tr w:rsidR="009602CC" w:rsidRPr="00F74F32" w14:paraId="49317285" w14:textId="77777777" w:rsidTr="00B53C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20" w:type="dxa"/>
          </w:tcPr>
          <w:p w14:paraId="6CD7A6B5" w14:textId="1E2904A8" w:rsidR="009602CC" w:rsidRPr="00F74F32" w:rsidRDefault="00EF4F2B" w:rsidP="00B53C56">
            <w:pPr>
              <w:rPr>
                <w:rFonts w:asciiTheme="majorHAnsi" w:hAnsiTheme="majorHAnsi"/>
                <w:sz w:val="24"/>
              </w:rPr>
            </w:pPr>
            <w:r>
              <w:rPr>
                <w:rFonts w:asciiTheme="majorHAnsi" w:hAnsiTheme="majorHAnsi"/>
                <w:sz w:val="24"/>
              </w:rPr>
              <w:t>75-1</w:t>
            </w:r>
            <w:r w:rsidR="009602CC" w:rsidRPr="00F74F32">
              <w:rPr>
                <w:rFonts w:asciiTheme="majorHAnsi" w:hAnsiTheme="majorHAnsi"/>
                <w:sz w:val="24"/>
              </w:rPr>
              <w:t>00 points</w:t>
            </w:r>
          </w:p>
        </w:tc>
        <w:tc>
          <w:tcPr>
            <w:tcW w:w="6300" w:type="dxa"/>
          </w:tcPr>
          <w:p w14:paraId="28235827" w14:textId="77777777" w:rsidR="009602CC" w:rsidRPr="00F74F32" w:rsidRDefault="009602CC" w:rsidP="00B53C5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F74F32">
              <w:rPr>
                <w:rFonts w:asciiTheme="majorHAnsi" w:hAnsiTheme="majorHAnsi"/>
                <w:sz w:val="24"/>
              </w:rPr>
              <w:t>Videotape of session is complete and turned in on time.</w:t>
            </w:r>
          </w:p>
          <w:p w14:paraId="7A94650D" w14:textId="77777777" w:rsidR="009602CC" w:rsidRDefault="009602CC" w:rsidP="00B53C5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Pr>
                <w:rFonts w:asciiTheme="majorHAnsi" w:hAnsiTheme="majorHAnsi"/>
                <w:sz w:val="24"/>
              </w:rPr>
              <w:t>Student uses clinical interviewing skills described in text</w:t>
            </w:r>
            <w:r w:rsidRPr="00F74F32">
              <w:rPr>
                <w:rFonts w:asciiTheme="majorHAnsi" w:hAnsiTheme="majorHAnsi"/>
                <w:sz w:val="24"/>
              </w:rPr>
              <w:t>.</w:t>
            </w:r>
          </w:p>
          <w:p w14:paraId="29F59E88" w14:textId="55449D89" w:rsidR="009602CC" w:rsidRDefault="009602CC" w:rsidP="00B53C5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Pr>
                <w:rFonts w:asciiTheme="majorHAnsi" w:hAnsiTheme="majorHAnsi"/>
                <w:sz w:val="24"/>
              </w:rPr>
              <w:t>S</w:t>
            </w:r>
            <w:r w:rsidR="006C5D08">
              <w:rPr>
                <w:rFonts w:asciiTheme="majorHAnsi" w:hAnsiTheme="majorHAnsi"/>
                <w:sz w:val="24"/>
              </w:rPr>
              <w:t>tudent writes a well developed case conceptualization utilizing examples from interview and text to formulate diagnosis.</w:t>
            </w:r>
          </w:p>
          <w:p w14:paraId="6E5E2C7D" w14:textId="2DDDB4EB" w:rsidR="006C5D08" w:rsidRDefault="006C5D08" w:rsidP="00B53C5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Pr>
                <w:rFonts w:asciiTheme="majorHAnsi" w:hAnsiTheme="majorHAnsi"/>
                <w:sz w:val="24"/>
              </w:rPr>
              <w:t>Case conceptualization is well organized without grammar errors.</w:t>
            </w:r>
          </w:p>
          <w:p w14:paraId="4ECF9628" w14:textId="77777777" w:rsidR="009602CC" w:rsidRPr="00F74F32" w:rsidRDefault="009602CC" w:rsidP="00B53C5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Pr>
                <w:rFonts w:asciiTheme="majorHAnsi" w:hAnsiTheme="majorHAnsi"/>
                <w:sz w:val="24"/>
              </w:rPr>
              <w:t>Student maintains ethical behavior throughout interview.</w:t>
            </w:r>
          </w:p>
        </w:tc>
        <w:tc>
          <w:tcPr>
            <w:cnfStyle w:val="000010000000" w:firstRow="0" w:lastRow="0" w:firstColumn="0" w:lastColumn="0" w:oddVBand="1" w:evenVBand="0" w:oddHBand="0" w:evenHBand="0" w:firstRowFirstColumn="0" w:firstRowLastColumn="0" w:lastRowFirstColumn="0" w:lastRowLastColumn="0"/>
            <w:tcW w:w="1440" w:type="dxa"/>
          </w:tcPr>
          <w:p w14:paraId="0CC052B4" w14:textId="77777777" w:rsidR="009602CC" w:rsidRPr="00F74F32" w:rsidRDefault="009602CC" w:rsidP="00B53C56">
            <w:pPr>
              <w:rPr>
                <w:rFonts w:asciiTheme="majorHAnsi" w:hAnsiTheme="majorHAnsi"/>
                <w:sz w:val="24"/>
              </w:rPr>
            </w:pPr>
          </w:p>
        </w:tc>
      </w:tr>
    </w:tbl>
    <w:p w14:paraId="1550B6B8" w14:textId="347D8906" w:rsidR="000D10DE" w:rsidRPr="00F74F32" w:rsidRDefault="000D10DE">
      <w:pPr>
        <w:rPr>
          <w:rFonts w:asciiTheme="majorHAnsi" w:hAnsiTheme="majorHAnsi"/>
          <w:b/>
          <w:sz w:val="24"/>
          <w:u w:val="single"/>
        </w:rPr>
      </w:pPr>
    </w:p>
    <w:p w14:paraId="547E696A" w14:textId="77777777" w:rsidR="000D10DE" w:rsidRPr="00F74F32" w:rsidRDefault="000D10DE">
      <w:pPr>
        <w:rPr>
          <w:rFonts w:asciiTheme="majorHAnsi" w:hAnsiTheme="majorHAnsi"/>
          <w:b/>
          <w:sz w:val="24"/>
          <w:u w:val="single"/>
        </w:rPr>
      </w:pPr>
    </w:p>
    <w:p w14:paraId="32A07BE9" w14:textId="77777777" w:rsidR="005D364D" w:rsidRPr="00F74F32" w:rsidRDefault="005D364D">
      <w:pPr>
        <w:rPr>
          <w:rFonts w:asciiTheme="majorHAnsi" w:hAnsiTheme="majorHAnsi"/>
          <w:b/>
          <w:sz w:val="24"/>
          <w:u w:val="single"/>
        </w:rPr>
      </w:pPr>
    </w:p>
    <w:p w14:paraId="370AA94C" w14:textId="77777777" w:rsidR="005D364D" w:rsidRPr="00F74F32" w:rsidRDefault="005D364D">
      <w:pPr>
        <w:rPr>
          <w:rFonts w:asciiTheme="majorHAnsi" w:hAnsiTheme="majorHAnsi"/>
          <w:b/>
          <w:sz w:val="24"/>
          <w:u w:val="single"/>
        </w:rPr>
      </w:pPr>
    </w:p>
    <w:p w14:paraId="29FDA521" w14:textId="77777777" w:rsidR="00FA7321" w:rsidRDefault="00FA7321" w:rsidP="005D364D">
      <w:pPr>
        <w:rPr>
          <w:rFonts w:asciiTheme="majorHAnsi" w:hAnsiTheme="majorHAnsi"/>
          <w:b/>
          <w:sz w:val="24"/>
          <w:u w:val="single"/>
        </w:rPr>
      </w:pPr>
    </w:p>
    <w:p w14:paraId="7B639ABA" w14:textId="77777777" w:rsidR="005E37FE" w:rsidRDefault="005E37FE" w:rsidP="005D364D">
      <w:pPr>
        <w:rPr>
          <w:rFonts w:asciiTheme="majorHAnsi" w:hAnsiTheme="majorHAnsi"/>
          <w:b/>
          <w:sz w:val="24"/>
          <w:u w:val="single"/>
        </w:rPr>
      </w:pPr>
    </w:p>
    <w:p w14:paraId="363CBCFF" w14:textId="77777777" w:rsidR="00021599" w:rsidRDefault="00021599" w:rsidP="005D364D">
      <w:pPr>
        <w:rPr>
          <w:rFonts w:asciiTheme="majorHAnsi" w:hAnsiTheme="majorHAnsi"/>
          <w:b/>
          <w:bCs/>
          <w:sz w:val="24"/>
        </w:rPr>
      </w:pPr>
      <w:bookmarkStart w:id="7" w:name="Rubric5"/>
    </w:p>
    <w:p w14:paraId="532B4B64" w14:textId="77777777" w:rsidR="00021599" w:rsidRDefault="00021599" w:rsidP="005D364D">
      <w:pPr>
        <w:rPr>
          <w:rFonts w:asciiTheme="majorHAnsi" w:hAnsiTheme="majorHAnsi"/>
          <w:b/>
          <w:bCs/>
          <w:sz w:val="24"/>
        </w:rPr>
      </w:pPr>
    </w:p>
    <w:p w14:paraId="3EF8237B" w14:textId="77777777" w:rsidR="00021599" w:rsidRDefault="00021599" w:rsidP="005D364D">
      <w:pPr>
        <w:rPr>
          <w:rFonts w:asciiTheme="majorHAnsi" w:hAnsiTheme="majorHAnsi"/>
          <w:b/>
          <w:bCs/>
          <w:sz w:val="24"/>
        </w:rPr>
      </w:pPr>
    </w:p>
    <w:p w14:paraId="5075EB97" w14:textId="77777777" w:rsidR="00021599" w:rsidRDefault="00021599" w:rsidP="005D364D">
      <w:pPr>
        <w:rPr>
          <w:rFonts w:asciiTheme="majorHAnsi" w:hAnsiTheme="majorHAnsi"/>
          <w:b/>
          <w:bCs/>
          <w:sz w:val="24"/>
        </w:rPr>
      </w:pPr>
    </w:p>
    <w:p w14:paraId="56DBEBC0" w14:textId="77777777" w:rsidR="00021599" w:rsidRDefault="00021599" w:rsidP="005D364D">
      <w:pPr>
        <w:rPr>
          <w:rFonts w:asciiTheme="majorHAnsi" w:hAnsiTheme="majorHAnsi"/>
          <w:b/>
          <w:bCs/>
          <w:sz w:val="24"/>
        </w:rPr>
      </w:pPr>
    </w:p>
    <w:p w14:paraId="71167D24" w14:textId="326A1FBC" w:rsidR="005D364D" w:rsidRPr="00F74F32" w:rsidRDefault="005D364D" w:rsidP="005D364D">
      <w:pPr>
        <w:rPr>
          <w:rFonts w:asciiTheme="majorHAnsi" w:hAnsiTheme="majorHAnsi"/>
          <w:b/>
          <w:bCs/>
          <w:sz w:val="24"/>
        </w:rPr>
      </w:pPr>
      <w:r w:rsidRPr="00F74F32">
        <w:rPr>
          <w:rFonts w:asciiTheme="majorHAnsi" w:hAnsiTheme="majorHAnsi"/>
          <w:b/>
          <w:bCs/>
          <w:sz w:val="24"/>
        </w:rPr>
        <w:t xml:space="preserve">Scoring Rubric #5: </w:t>
      </w:r>
      <w:r w:rsidR="003978A8" w:rsidRPr="00F74F32">
        <w:rPr>
          <w:rFonts w:asciiTheme="majorHAnsi" w:hAnsiTheme="majorHAnsi"/>
          <w:b/>
          <w:sz w:val="24"/>
        </w:rPr>
        <w:t>Case</w:t>
      </w:r>
      <w:r w:rsidRPr="00F74F32">
        <w:rPr>
          <w:rFonts w:asciiTheme="majorHAnsi" w:hAnsiTheme="majorHAnsi"/>
          <w:b/>
          <w:sz w:val="24"/>
        </w:rPr>
        <w:t xml:space="preserve"> </w:t>
      </w:r>
      <w:r w:rsidR="00F14790">
        <w:rPr>
          <w:rFonts w:asciiTheme="majorHAnsi" w:hAnsiTheme="majorHAnsi"/>
          <w:b/>
          <w:sz w:val="24"/>
        </w:rPr>
        <w:t>Study Project 1: Design Individual Assessment</w:t>
      </w:r>
    </w:p>
    <w:bookmarkEnd w:id="7"/>
    <w:p w14:paraId="06CBBD33" w14:textId="77777777" w:rsidR="005D364D" w:rsidRPr="00F74F32" w:rsidRDefault="005D364D" w:rsidP="005D364D">
      <w:pPr>
        <w:rPr>
          <w:rFonts w:asciiTheme="majorHAnsi" w:hAnsiTheme="majorHAnsi"/>
          <w:sz w:val="24"/>
        </w:rPr>
      </w:pPr>
    </w:p>
    <w:tbl>
      <w:tblPr>
        <w:tblStyle w:val="LightShading-Accent6"/>
        <w:tblW w:w="0" w:type="auto"/>
        <w:tblLayout w:type="fixed"/>
        <w:tblCellMar>
          <w:top w:w="72" w:type="dxa"/>
          <w:left w:w="72" w:type="dxa"/>
          <w:bottom w:w="72" w:type="dxa"/>
          <w:right w:w="72" w:type="dxa"/>
        </w:tblCellMar>
        <w:tblLook w:val="0000" w:firstRow="0" w:lastRow="0" w:firstColumn="0" w:lastColumn="0" w:noHBand="0" w:noVBand="0"/>
      </w:tblPr>
      <w:tblGrid>
        <w:gridCol w:w="1620"/>
        <w:gridCol w:w="6300"/>
        <w:gridCol w:w="1440"/>
      </w:tblGrid>
      <w:tr w:rsidR="009602CC" w:rsidRPr="00F74F32" w14:paraId="39B57233" w14:textId="77777777" w:rsidTr="00B53C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20" w:type="dxa"/>
          </w:tcPr>
          <w:p w14:paraId="3D45C3C9" w14:textId="77777777" w:rsidR="009602CC" w:rsidRPr="00F74F32" w:rsidRDefault="009602CC" w:rsidP="00B53C56">
            <w:pPr>
              <w:rPr>
                <w:rFonts w:asciiTheme="majorHAnsi" w:hAnsiTheme="majorHAnsi"/>
                <w:bCs/>
                <w:iCs/>
                <w:sz w:val="24"/>
              </w:rPr>
            </w:pPr>
            <w:r w:rsidRPr="00F74F32">
              <w:rPr>
                <w:rFonts w:asciiTheme="majorHAnsi" w:hAnsiTheme="majorHAnsi"/>
                <w:bCs/>
                <w:iCs/>
                <w:sz w:val="24"/>
              </w:rPr>
              <w:t>Points Possible</w:t>
            </w:r>
          </w:p>
        </w:tc>
        <w:tc>
          <w:tcPr>
            <w:tcW w:w="6300" w:type="dxa"/>
          </w:tcPr>
          <w:p w14:paraId="3874BAE1" w14:textId="77777777" w:rsidR="009602CC" w:rsidRPr="00F74F32" w:rsidRDefault="009602CC" w:rsidP="00B53C56">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F74F32">
              <w:rPr>
                <w:rFonts w:asciiTheme="majorHAnsi" w:hAnsiTheme="majorHAnsi"/>
                <w:bCs/>
                <w:iCs/>
                <w:sz w:val="24"/>
              </w:rPr>
              <w:t>Description</w:t>
            </w:r>
          </w:p>
        </w:tc>
        <w:tc>
          <w:tcPr>
            <w:cnfStyle w:val="000010000000" w:firstRow="0" w:lastRow="0" w:firstColumn="0" w:lastColumn="0" w:oddVBand="1" w:evenVBand="0" w:oddHBand="0" w:evenHBand="0" w:firstRowFirstColumn="0" w:firstRowLastColumn="0" w:lastRowFirstColumn="0" w:lastRowLastColumn="0"/>
            <w:tcW w:w="1440" w:type="dxa"/>
          </w:tcPr>
          <w:p w14:paraId="713220CD" w14:textId="77777777" w:rsidR="009602CC" w:rsidRPr="00F74F32" w:rsidRDefault="009602CC" w:rsidP="00B53C56">
            <w:pPr>
              <w:rPr>
                <w:rFonts w:asciiTheme="majorHAnsi" w:hAnsiTheme="majorHAnsi"/>
                <w:bCs/>
                <w:iCs/>
                <w:sz w:val="24"/>
              </w:rPr>
            </w:pPr>
            <w:r w:rsidRPr="00F74F32">
              <w:rPr>
                <w:rFonts w:asciiTheme="majorHAnsi" w:hAnsiTheme="majorHAnsi"/>
                <w:bCs/>
                <w:iCs/>
                <w:sz w:val="24"/>
              </w:rPr>
              <w:t xml:space="preserve">Points </w:t>
            </w:r>
          </w:p>
          <w:p w14:paraId="2B215B39" w14:textId="77777777" w:rsidR="009602CC" w:rsidRPr="00F74F32" w:rsidRDefault="009602CC" w:rsidP="00B53C56">
            <w:pPr>
              <w:rPr>
                <w:rFonts w:asciiTheme="majorHAnsi" w:hAnsiTheme="majorHAnsi"/>
                <w:sz w:val="24"/>
              </w:rPr>
            </w:pPr>
            <w:r w:rsidRPr="00F74F32">
              <w:rPr>
                <w:rFonts w:asciiTheme="majorHAnsi" w:hAnsiTheme="majorHAnsi"/>
                <w:bCs/>
                <w:iCs/>
                <w:sz w:val="24"/>
              </w:rPr>
              <w:t>Received</w:t>
            </w:r>
          </w:p>
        </w:tc>
      </w:tr>
      <w:tr w:rsidR="009602CC" w:rsidRPr="00F74F32" w14:paraId="0AE1D584" w14:textId="77777777" w:rsidTr="00B53C56">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00EAD5DD" w14:textId="42883C64" w:rsidR="009602CC" w:rsidRPr="00F74F32" w:rsidRDefault="00EF4F2B" w:rsidP="00B53C56">
            <w:pPr>
              <w:rPr>
                <w:rFonts w:asciiTheme="majorHAnsi" w:hAnsiTheme="majorHAnsi"/>
                <w:sz w:val="24"/>
              </w:rPr>
            </w:pPr>
            <w:r>
              <w:rPr>
                <w:rFonts w:asciiTheme="majorHAnsi" w:hAnsiTheme="majorHAnsi"/>
                <w:sz w:val="24"/>
              </w:rPr>
              <w:t>0-2</w:t>
            </w:r>
            <w:r w:rsidR="009602CC" w:rsidRPr="00F74F32">
              <w:rPr>
                <w:rFonts w:asciiTheme="majorHAnsi" w:hAnsiTheme="majorHAnsi"/>
                <w:sz w:val="24"/>
              </w:rPr>
              <w:t>5 points</w:t>
            </w:r>
          </w:p>
        </w:tc>
        <w:tc>
          <w:tcPr>
            <w:tcW w:w="6300" w:type="dxa"/>
            <w:shd w:val="clear" w:color="auto" w:fill="auto"/>
          </w:tcPr>
          <w:p w14:paraId="4C1B2FC3" w14:textId="77777777" w:rsidR="009602CC" w:rsidRDefault="009602CC" w:rsidP="00B53C56">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Student demonstrates minimal understanding of multiple sources of data</w:t>
            </w:r>
          </w:p>
          <w:p w14:paraId="4A0439B0" w14:textId="77777777" w:rsidR="009602CC" w:rsidRPr="00F74F32" w:rsidRDefault="009602CC" w:rsidP="00B53C56">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Information is presented in unclear format or with grammar or spelling errors</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1F25DED2" w14:textId="77777777" w:rsidR="009602CC" w:rsidRPr="00F74F32" w:rsidRDefault="009602CC" w:rsidP="00B53C56">
            <w:pPr>
              <w:rPr>
                <w:rFonts w:asciiTheme="majorHAnsi" w:hAnsiTheme="majorHAnsi"/>
                <w:sz w:val="24"/>
              </w:rPr>
            </w:pPr>
          </w:p>
        </w:tc>
      </w:tr>
      <w:tr w:rsidR="009602CC" w:rsidRPr="00F74F32" w14:paraId="24007C51" w14:textId="77777777" w:rsidTr="00B53C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20" w:type="dxa"/>
          </w:tcPr>
          <w:p w14:paraId="14C8D769" w14:textId="59DBB653" w:rsidR="009602CC" w:rsidRPr="00F74F32" w:rsidRDefault="00EF4F2B" w:rsidP="00B53C56">
            <w:pPr>
              <w:rPr>
                <w:rFonts w:asciiTheme="majorHAnsi" w:hAnsiTheme="majorHAnsi"/>
                <w:sz w:val="24"/>
              </w:rPr>
            </w:pPr>
            <w:r>
              <w:rPr>
                <w:rFonts w:asciiTheme="majorHAnsi" w:hAnsiTheme="majorHAnsi"/>
                <w:sz w:val="24"/>
              </w:rPr>
              <w:t>25-</w:t>
            </w:r>
            <w:r w:rsidR="009602CC" w:rsidRPr="00F74F32">
              <w:rPr>
                <w:rFonts w:asciiTheme="majorHAnsi" w:hAnsiTheme="majorHAnsi"/>
                <w:sz w:val="24"/>
              </w:rPr>
              <w:t>50 points</w:t>
            </w:r>
          </w:p>
        </w:tc>
        <w:tc>
          <w:tcPr>
            <w:tcW w:w="6300" w:type="dxa"/>
          </w:tcPr>
          <w:p w14:paraId="77FCA24B" w14:textId="77777777" w:rsidR="009602CC" w:rsidRPr="00F74F32" w:rsidRDefault="009602CC" w:rsidP="00B53C56">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Pr>
                <w:rFonts w:asciiTheme="majorHAnsi" w:hAnsiTheme="majorHAnsi" w:cs="Arial"/>
                <w:sz w:val="24"/>
              </w:rPr>
              <w:t>Student demonstrates some understanding of types of assessment, but makes inappropriate choices based upon case provided</w:t>
            </w:r>
            <w:r w:rsidRPr="00F74F32">
              <w:rPr>
                <w:rFonts w:asciiTheme="majorHAnsi" w:hAnsiTheme="majorHAnsi" w:cs="Arial"/>
                <w:sz w:val="24"/>
              </w:rPr>
              <w:t xml:space="preserve"> </w:t>
            </w:r>
          </w:p>
        </w:tc>
        <w:tc>
          <w:tcPr>
            <w:cnfStyle w:val="000010000000" w:firstRow="0" w:lastRow="0" w:firstColumn="0" w:lastColumn="0" w:oddVBand="1" w:evenVBand="0" w:oddHBand="0" w:evenHBand="0" w:firstRowFirstColumn="0" w:firstRowLastColumn="0" w:lastRowFirstColumn="0" w:lastRowLastColumn="0"/>
            <w:tcW w:w="1440" w:type="dxa"/>
          </w:tcPr>
          <w:p w14:paraId="31EB1E91" w14:textId="77777777" w:rsidR="009602CC" w:rsidRPr="00F74F32" w:rsidRDefault="009602CC" w:rsidP="00B53C56">
            <w:pPr>
              <w:rPr>
                <w:rFonts w:asciiTheme="majorHAnsi" w:hAnsiTheme="majorHAnsi"/>
                <w:sz w:val="24"/>
              </w:rPr>
            </w:pPr>
          </w:p>
        </w:tc>
      </w:tr>
      <w:tr w:rsidR="009602CC" w:rsidRPr="00F74F32" w14:paraId="73F042D7" w14:textId="77777777" w:rsidTr="00B53C56">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41ADE885" w14:textId="424F6F4C" w:rsidR="009602CC" w:rsidRPr="00F74F32" w:rsidRDefault="00EF4F2B" w:rsidP="00B53C56">
            <w:pPr>
              <w:rPr>
                <w:rFonts w:asciiTheme="majorHAnsi" w:hAnsiTheme="majorHAnsi"/>
                <w:sz w:val="24"/>
              </w:rPr>
            </w:pPr>
            <w:r>
              <w:rPr>
                <w:rFonts w:asciiTheme="majorHAnsi" w:hAnsiTheme="majorHAnsi"/>
                <w:sz w:val="24"/>
              </w:rPr>
              <w:t>50-7</w:t>
            </w:r>
            <w:r w:rsidR="009602CC" w:rsidRPr="00F74F32">
              <w:rPr>
                <w:rFonts w:asciiTheme="majorHAnsi" w:hAnsiTheme="majorHAnsi"/>
                <w:sz w:val="24"/>
              </w:rPr>
              <w:t>5 points</w:t>
            </w:r>
          </w:p>
        </w:tc>
        <w:tc>
          <w:tcPr>
            <w:tcW w:w="6300" w:type="dxa"/>
            <w:shd w:val="clear" w:color="auto" w:fill="auto"/>
          </w:tcPr>
          <w:p w14:paraId="47BE1FE4" w14:textId="77777777" w:rsidR="009602CC" w:rsidRDefault="009602CC" w:rsidP="00B53C56">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rPr>
            </w:pPr>
            <w:r>
              <w:rPr>
                <w:rFonts w:asciiTheme="majorHAnsi" w:hAnsiTheme="majorHAnsi" w:cs="Arial"/>
                <w:sz w:val="24"/>
              </w:rPr>
              <w:t>Student chooses appropriate assessment tools</w:t>
            </w:r>
          </w:p>
          <w:p w14:paraId="63DA450B" w14:textId="77777777" w:rsidR="009602CC" w:rsidRDefault="009602CC" w:rsidP="00B53C56">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rPr>
            </w:pPr>
            <w:r>
              <w:rPr>
                <w:rFonts w:asciiTheme="majorHAnsi" w:hAnsiTheme="majorHAnsi" w:cs="Arial"/>
                <w:sz w:val="24"/>
              </w:rPr>
              <w:t>Write up is free of grammar or spelling errors</w:t>
            </w:r>
          </w:p>
          <w:p w14:paraId="4797A152" w14:textId="77777777" w:rsidR="009602CC" w:rsidRPr="00F74F32" w:rsidRDefault="009602CC" w:rsidP="00B53C56">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rPr>
            </w:pPr>
            <w:r>
              <w:rPr>
                <w:rFonts w:asciiTheme="majorHAnsi" w:hAnsiTheme="majorHAnsi" w:cs="Arial"/>
                <w:sz w:val="24"/>
              </w:rPr>
              <w:t>Discussion of why particular tools are chosen is limited</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1F1496F7" w14:textId="77777777" w:rsidR="009602CC" w:rsidRPr="00F74F32" w:rsidRDefault="009602CC" w:rsidP="00B53C56">
            <w:pPr>
              <w:rPr>
                <w:rFonts w:asciiTheme="majorHAnsi" w:hAnsiTheme="majorHAnsi"/>
                <w:sz w:val="24"/>
              </w:rPr>
            </w:pPr>
          </w:p>
        </w:tc>
      </w:tr>
      <w:tr w:rsidR="009602CC" w:rsidRPr="00F74F32" w14:paraId="5FFB3FA6" w14:textId="77777777" w:rsidTr="00B53C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20" w:type="dxa"/>
          </w:tcPr>
          <w:p w14:paraId="63412C63" w14:textId="3B70A8FE" w:rsidR="009602CC" w:rsidRPr="00F74F32" w:rsidRDefault="00EF4F2B" w:rsidP="00B53C56">
            <w:pPr>
              <w:rPr>
                <w:rFonts w:asciiTheme="majorHAnsi" w:hAnsiTheme="majorHAnsi"/>
                <w:sz w:val="24"/>
              </w:rPr>
            </w:pPr>
            <w:r>
              <w:rPr>
                <w:rFonts w:asciiTheme="majorHAnsi" w:hAnsiTheme="majorHAnsi"/>
                <w:sz w:val="24"/>
              </w:rPr>
              <w:t>7</w:t>
            </w:r>
            <w:r w:rsidR="009602CC">
              <w:rPr>
                <w:rFonts w:asciiTheme="majorHAnsi" w:hAnsiTheme="majorHAnsi"/>
                <w:sz w:val="24"/>
              </w:rPr>
              <w:t>5-1</w:t>
            </w:r>
            <w:r w:rsidR="009602CC" w:rsidRPr="00F74F32">
              <w:rPr>
                <w:rFonts w:asciiTheme="majorHAnsi" w:hAnsiTheme="majorHAnsi"/>
                <w:sz w:val="24"/>
              </w:rPr>
              <w:t>00 points</w:t>
            </w:r>
          </w:p>
        </w:tc>
        <w:tc>
          <w:tcPr>
            <w:tcW w:w="6300" w:type="dxa"/>
          </w:tcPr>
          <w:p w14:paraId="5650BC96" w14:textId="77777777" w:rsidR="009602CC" w:rsidRPr="00FC6E9A" w:rsidRDefault="009602CC" w:rsidP="00B53C56">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Pr>
                <w:rFonts w:asciiTheme="majorHAnsi" w:hAnsiTheme="majorHAnsi" w:cs="Arial"/>
                <w:sz w:val="24"/>
              </w:rPr>
              <w:t>Student chooses appropriate assessment tools</w:t>
            </w:r>
          </w:p>
          <w:p w14:paraId="725FB289" w14:textId="77777777" w:rsidR="009602CC" w:rsidRPr="00FC6E9A" w:rsidRDefault="009602CC" w:rsidP="00B53C56">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Pr>
                <w:rFonts w:asciiTheme="majorHAnsi" w:hAnsiTheme="majorHAnsi" w:cs="Arial"/>
                <w:sz w:val="24"/>
              </w:rPr>
              <w:t>Write is free of grammar or spelling errors</w:t>
            </w:r>
          </w:p>
          <w:p w14:paraId="5C512F20" w14:textId="77777777" w:rsidR="009602CC" w:rsidRPr="00FC6E9A" w:rsidRDefault="009602CC" w:rsidP="00B53C56">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Pr>
                <w:rFonts w:asciiTheme="majorHAnsi" w:hAnsiTheme="majorHAnsi" w:cs="Arial"/>
                <w:sz w:val="24"/>
              </w:rPr>
              <w:t>Presentation of information in clear and organized</w:t>
            </w:r>
          </w:p>
          <w:p w14:paraId="3189B41F" w14:textId="77777777" w:rsidR="009602CC" w:rsidRPr="00F74F32" w:rsidRDefault="009602CC" w:rsidP="00B53C56">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Pr>
                <w:rFonts w:asciiTheme="majorHAnsi" w:hAnsiTheme="majorHAnsi" w:cs="Arial"/>
                <w:sz w:val="24"/>
              </w:rPr>
              <w:t>Discussion of assessment tool choices are clearly explained</w:t>
            </w:r>
            <w:r w:rsidRPr="00F74F32">
              <w:rPr>
                <w:rFonts w:asciiTheme="majorHAnsi" w:hAnsiTheme="majorHAnsi"/>
                <w:sz w:val="24"/>
              </w:rPr>
              <w:t xml:space="preserve"> </w:t>
            </w:r>
          </w:p>
        </w:tc>
        <w:tc>
          <w:tcPr>
            <w:cnfStyle w:val="000010000000" w:firstRow="0" w:lastRow="0" w:firstColumn="0" w:lastColumn="0" w:oddVBand="1" w:evenVBand="0" w:oddHBand="0" w:evenHBand="0" w:firstRowFirstColumn="0" w:firstRowLastColumn="0" w:lastRowFirstColumn="0" w:lastRowLastColumn="0"/>
            <w:tcW w:w="1440" w:type="dxa"/>
          </w:tcPr>
          <w:p w14:paraId="0ACFC668" w14:textId="77777777" w:rsidR="009602CC" w:rsidRPr="00F74F32" w:rsidRDefault="009602CC" w:rsidP="00B53C56">
            <w:pPr>
              <w:rPr>
                <w:rFonts w:asciiTheme="majorHAnsi" w:hAnsiTheme="majorHAnsi"/>
                <w:sz w:val="24"/>
              </w:rPr>
            </w:pPr>
          </w:p>
        </w:tc>
      </w:tr>
    </w:tbl>
    <w:p w14:paraId="7F18AFA0" w14:textId="1B7892D9" w:rsidR="005D364D" w:rsidRPr="00F74F32" w:rsidRDefault="005D364D">
      <w:pPr>
        <w:rPr>
          <w:rFonts w:asciiTheme="majorHAnsi" w:hAnsiTheme="majorHAnsi"/>
          <w:b/>
          <w:sz w:val="24"/>
          <w:u w:val="single"/>
        </w:rPr>
      </w:pPr>
    </w:p>
    <w:p w14:paraId="5CE24EBB" w14:textId="77777777" w:rsidR="00F14790" w:rsidRDefault="00F14790" w:rsidP="00F14790">
      <w:pPr>
        <w:rPr>
          <w:rFonts w:asciiTheme="majorHAnsi" w:hAnsiTheme="majorHAnsi"/>
          <w:b/>
          <w:bCs/>
          <w:sz w:val="24"/>
        </w:rPr>
      </w:pPr>
    </w:p>
    <w:p w14:paraId="3733C3FD" w14:textId="77777777" w:rsidR="005E37FE" w:rsidRDefault="005E37FE">
      <w:pPr>
        <w:rPr>
          <w:rFonts w:asciiTheme="majorHAnsi" w:hAnsiTheme="majorHAnsi"/>
          <w:b/>
          <w:bCs/>
          <w:sz w:val="24"/>
        </w:rPr>
      </w:pPr>
    </w:p>
    <w:p w14:paraId="57F28279" w14:textId="77777777" w:rsidR="005E37FE" w:rsidRDefault="005E37FE">
      <w:pPr>
        <w:rPr>
          <w:rFonts w:asciiTheme="majorHAnsi" w:hAnsiTheme="majorHAnsi"/>
          <w:b/>
          <w:bCs/>
          <w:sz w:val="24"/>
        </w:rPr>
      </w:pPr>
    </w:p>
    <w:p w14:paraId="4DF0142B" w14:textId="77777777" w:rsidR="00021599" w:rsidRDefault="00021599">
      <w:pPr>
        <w:rPr>
          <w:rFonts w:asciiTheme="majorHAnsi" w:hAnsiTheme="majorHAnsi"/>
          <w:b/>
          <w:bCs/>
          <w:sz w:val="24"/>
        </w:rPr>
      </w:pPr>
      <w:bookmarkStart w:id="8" w:name="Rubric6"/>
      <w:bookmarkEnd w:id="8"/>
    </w:p>
    <w:p w14:paraId="0E429349" w14:textId="77777777" w:rsidR="00021599" w:rsidRDefault="00021599">
      <w:pPr>
        <w:rPr>
          <w:rFonts w:asciiTheme="majorHAnsi" w:hAnsiTheme="majorHAnsi"/>
          <w:b/>
          <w:bCs/>
          <w:sz w:val="24"/>
        </w:rPr>
      </w:pPr>
    </w:p>
    <w:p w14:paraId="2B190CF2" w14:textId="77777777" w:rsidR="00021599" w:rsidRDefault="00021599">
      <w:pPr>
        <w:rPr>
          <w:rFonts w:asciiTheme="majorHAnsi" w:hAnsiTheme="majorHAnsi"/>
          <w:b/>
          <w:bCs/>
          <w:sz w:val="24"/>
        </w:rPr>
      </w:pPr>
    </w:p>
    <w:p w14:paraId="7B1266F1" w14:textId="77777777" w:rsidR="00021599" w:rsidRDefault="00021599">
      <w:pPr>
        <w:rPr>
          <w:rFonts w:asciiTheme="majorHAnsi" w:hAnsiTheme="majorHAnsi"/>
          <w:b/>
          <w:bCs/>
          <w:sz w:val="24"/>
        </w:rPr>
      </w:pPr>
    </w:p>
    <w:p w14:paraId="0C043340" w14:textId="77777777" w:rsidR="00021599" w:rsidRDefault="00021599">
      <w:pPr>
        <w:rPr>
          <w:rFonts w:asciiTheme="majorHAnsi" w:hAnsiTheme="majorHAnsi"/>
          <w:b/>
          <w:bCs/>
          <w:sz w:val="24"/>
        </w:rPr>
      </w:pPr>
    </w:p>
    <w:p w14:paraId="182ECFEE" w14:textId="77777777" w:rsidR="00021599" w:rsidRDefault="00021599">
      <w:pPr>
        <w:rPr>
          <w:rFonts w:asciiTheme="majorHAnsi" w:hAnsiTheme="majorHAnsi"/>
          <w:b/>
          <w:bCs/>
          <w:sz w:val="24"/>
        </w:rPr>
      </w:pPr>
    </w:p>
    <w:p w14:paraId="56EBA158" w14:textId="77777777" w:rsidR="00021599" w:rsidRDefault="00021599">
      <w:pPr>
        <w:rPr>
          <w:rFonts w:asciiTheme="majorHAnsi" w:hAnsiTheme="majorHAnsi"/>
          <w:b/>
          <w:bCs/>
          <w:sz w:val="24"/>
        </w:rPr>
      </w:pPr>
    </w:p>
    <w:p w14:paraId="28999C8A" w14:textId="77777777" w:rsidR="00021599" w:rsidRDefault="00021599">
      <w:pPr>
        <w:rPr>
          <w:rFonts w:asciiTheme="majorHAnsi" w:hAnsiTheme="majorHAnsi"/>
          <w:b/>
          <w:bCs/>
          <w:sz w:val="24"/>
        </w:rPr>
      </w:pPr>
    </w:p>
    <w:p w14:paraId="28171F5E" w14:textId="77777777" w:rsidR="00021599" w:rsidRDefault="00021599">
      <w:pPr>
        <w:rPr>
          <w:rFonts w:asciiTheme="majorHAnsi" w:hAnsiTheme="majorHAnsi"/>
          <w:b/>
          <w:bCs/>
          <w:sz w:val="24"/>
        </w:rPr>
      </w:pPr>
    </w:p>
    <w:p w14:paraId="1A1B2CB2" w14:textId="77777777" w:rsidR="00021599" w:rsidRDefault="00021599">
      <w:pPr>
        <w:rPr>
          <w:rFonts w:asciiTheme="majorHAnsi" w:hAnsiTheme="majorHAnsi"/>
          <w:b/>
          <w:bCs/>
          <w:sz w:val="24"/>
        </w:rPr>
      </w:pPr>
    </w:p>
    <w:p w14:paraId="1F8E7073" w14:textId="77777777" w:rsidR="00021599" w:rsidRDefault="00021599">
      <w:pPr>
        <w:rPr>
          <w:rFonts w:asciiTheme="majorHAnsi" w:hAnsiTheme="majorHAnsi"/>
          <w:b/>
          <w:bCs/>
          <w:sz w:val="24"/>
        </w:rPr>
      </w:pPr>
    </w:p>
    <w:p w14:paraId="367C9FB4" w14:textId="77777777" w:rsidR="00021599" w:rsidRDefault="00021599">
      <w:pPr>
        <w:rPr>
          <w:rFonts w:asciiTheme="majorHAnsi" w:hAnsiTheme="majorHAnsi"/>
          <w:b/>
          <w:bCs/>
          <w:sz w:val="24"/>
        </w:rPr>
      </w:pPr>
    </w:p>
    <w:p w14:paraId="66079182" w14:textId="77777777" w:rsidR="00021599" w:rsidRDefault="00021599">
      <w:pPr>
        <w:rPr>
          <w:rFonts w:asciiTheme="majorHAnsi" w:hAnsiTheme="majorHAnsi"/>
          <w:b/>
          <w:bCs/>
          <w:sz w:val="24"/>
        </w:rPr>
      </w:pPr>
    </w:p>
    <w:p w14:paraId="4B660F41" w14:textId="77777777" w:rsidR="00021599" w:rsidRDefault="00021599">
      <w:pPr>
        <w:rPr>
          <w:rFonts w:asciiTheme="majorHAnsi" w:hAnsiTheme="majorHAnsi"/>
          <w:b/>
          <w:bCs/>
          <w:sz w:val="24"/>
        </w:rPr>
      </w:pPr>
    </w:p>
    <w:p w14:paraId="25640117" w14:textId="77777777" w:rsidR="00021599" w:rsidRDefault="00021599">
      <w:pPr>
        <w:rPr>
          <w:rFonts w:asciiTheme="majorHAnsi" w:hAnsiTheme="majorHAnsi"/>
          <w:b/>
          <w:bCs/>
          <w:sz w:val="24"/>
        </w:rPr>
      </w:pPr>
    </w:p>
    <w:p w14:paraId="088A85FB" w14:textId="77777777" w:rsidR="00021599" w:rsidRDefault="00021599">
      <w:pPr>
        <w:rPr>
          <w:rFonts w:asciiTheme="majorHAnsi" w:hAnsiTheme="majorHAnsi"/>
          <w:b/>
          <w:bCs/>
          <w:sz w:val="24"/>
        </w:rPr>
      </w:pPr>
    </w:p>
    <w:p w14:paraId="4542B19E" w14:textId="77777777" w:rsidR="00021599" w:rsidRDefault="00021599">
      <w:pPr>
        <w:rPr>
          <w:rFonts w:asciiTheme="majorHAnsi" w:hAnsiTheme="majorHAnsi"/>
          <w:b/>
          <w:bCs/>
          <w:sz w:val="24"/>
        </w:rPr>
      </w:pPr>
    </w:p>
    <w:p w14:paraId="2AA4E686" w14:textId="77777777" w:rsidR="00021599" w:rsidRDefault="00021599">
      <w:pPr>
        <w:rPr>
          <w:rFonts w:asciiTheme="majorHAnsi" w:hAnsiTheme="majorHAnsi"/>
          <w:b/>
          <w:bCs/>
          <w:sz w:val="24"/>
        </w:rPr>
      </w:pPr>
    </w:p>
    <w:p w14:paraId="271CDFD6" w14:textId="4EACEFBE" w:rsidR="007E38EE" w:rsidRPr="00F14790" w:rsidRDefault="00F14790">
      <w:pPr>
        <w:rPr>
          <w:rFonts w:asciiTheme="majorHAnsi" w:hAnsiTheme="majorHAnsi"/>
          <w:b/>
          <w:bCs/>
          <w:sz w:val="24"/>
        </w:rPr>
      </w:pPr>
      <w:r>
        <w:rPr>
          <w:rFonts w:asciiTheme="majorHAnsi" w:hAnsiTheme="majorHAnsi"/>
          <w:b/>
          <w:bCs/>
          <w:sz w:val="24"/>
        </w:rPr>
        <w:t>Scoring Rubric #6</w:t>
      </w:r>
      <w:r w:rsidRPr="00F74F32">
        <w:rPr>
          <w:rFonts w:asciiTheme="majorHAnsi" w:hAnsiTheme="majorHAnsi"/>
          <w:b/>
          <w:bCs/>
          <w:sz w:val="24"/>
        </w:rPr>
        <w:t xml:space="preserve">: </w:t>
      </w:r>
      <w:r w:rsidRPr="00F74F32">
        <w:rPr>
          <w:rFonts w:asciiTheme="majorHAnsi" w:hAnsiTheme="majorHAnsi"/>
          <w:b/>
          <w:sz w:val="24"/>
        </w:rPr>
        <w:t xml:space="preserve">Case </w:t>
      </w:r>
      <w:r>
        <w:rPr>
          <w:rFonts w:asciiTheme="majorHAnsi" w:hAnsiTheme="majorHAnsi"/>
          <w:b/>
          <w:sz w:val="24"/>
        </w:rPr>
        <w:t>Study Project 2: Interpreting Assessment Results</w:t>
      </w:r>
    </w:p>
    <w:p w14:paraId="43AC4A2C" w14:textId="77777777" w:rsidR="00F14790" w:rsidRPr="00F74F32" w:rsidRDefault="00F14790">
      <w:pPr>
        <w:rPr>
          <w:rFonts w:asciiTheme="majorHAnsi" w:hAnsiTheme="majorHAnsi"/>
          <w:b/>
          <w:sz w:val="24"/>
          <w:u w:val="single"/>
        </w:rPr>
      </w:pPr>
    </w:p>
    <w:tbl>
      <w:tblPr>
        <w:tblStyle w:val="LightShading-Accent6"/>
        <w:tblW w:w="0" w:type="auto"/>
        <w:tblLayout w:type="fixed"/>
        <w:tblCellMar>
          <w:top w:w="72" w:type="dxa"/>
          <w:left w:w="72" w:type="dxa"/>
          <w:bottom w:w="72" w:type="dxa"/>
          <w:right w:w="72" w:type="dxa"/>
        </w:tblCellMar>
        <w:tblLook w:val="0000" w:firstRow="0" w:lastRow="0" w:firstColumn="0" w:lastColumn="0" w:noHBand="0" w:noVBand="0"/>
      </w:tblPr>
      <w:tblGrid>
        <w:gridCol w:w="1620"/>
        <w:gridCol w:w="6300"/>
        <w:gridCol w:w="1440"/>
      </w:tblGrid>
      <w:tr w:rsidR="00EF4F2B" w:rsidRPr="00F74F32" w14:paraId="4E5EAC9B" w14:textId="77777777" w:rsidTr="00B53C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20" w:type="dxa"/>
          </w:tcPr>
          <w:p w14:paraId="35B4772E" w14:textId="77777777" w:rsidR="00EF4F2B" w:rsidRPr="00F74F32" w:rsidRDefault="00EF4F2B" w:rsidP="00B53C56">
            <w:pPr>
              <w:rPr>
                <w:rFonts w:asciiTheme="majorHAnsi" w:hAnsiTheme="majorHAnsi"/>
                <w:bCs/>
                <w:iCs/>
                <w:sz w:val="24"/>
              </w:rPr>
            </w:pPr>
            <w:r w:rsidRPr="00F74F32">
              <w:rPr>
                <w:rFonts w:asciiTheme="majorHAnsi" w:hAnsiTheme="majorHAnsi"/>
                <w:bCs/>
                <w:iCs/>
                <w:sz w:val="24"/>
              </w:rPr>
              <w:t>Points Possible</w:t>
            </w:r>
          </w:p>
        </w:tc>
        <w:tc>
          <w:tcPr>
            <w:tcW w:w="6300" w:type="dxa"/>
          </w:tcPr>
          <w:p w14:paraId="674CE551" w14:textId="77777777" w:rsidR="00EF4F2B" w:rsidRPr="00F74F32" w:rsidRDefault="00EF4F2B" w:rsidP="00B53C56">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F74F32">
              <w:rPr>
                <w:rFonts w:asciiTheme="majorHAnsi" w:hAnsiTheme="majorHAnsi"/>
                <w:bCs/>
                <w:iCs/>
                <w:sz w:val="24"/>
              </w:rPr>
              <w:t>Description</w:t>
            </w:r>
          </w:p>
        </w:tc>
        <w:tc>
          <w:tcPr>
            <w:cnfStyle w:val="000010000000" w:firstRow="0" w:lastRow="0" w:firstColumn="0" w:lastColumn="0" w:oddVBand="1" w:evenVBand="0" w:oddHBand="0" w:evenHBand="0" w:firstRowFirstColumn="0" w:firstRowLastColumn="0" w:lastRowFirstColumn="0" w:lastRowLastColumn="0"/>
            <w:tcW w:w="1440" w:type="dxa"/>
          </w:tcPr>
          <w:p w14:paraId="0C064AD1" w14:textId="77777777" w:rsidR="00EF4F2B" w:rsidRPr="00F74F32" w:rsidRDefault="00EF4F2B" w:rsidP="00B53C56">
            <w:pPr>
              <w:rPr>
                <w:rFonts w:asciiTheme="majorHAnsi" w:hAnsiTheme="majorHAnsi"/>
                <w:bCs/>
                <w:iCs/>
                <w:sz w:val="24"/>
              </w:rPr>
            </w:pPr>
            <w:r w:rsidRPr="00F74F32">
              <w:rPr>
                <w:rFonts w:asciiTheme="majorHAnsi" w:hAnsiTheme="majorHAnsi"/>
                <w:bCs/>
                <w:iCs/>
                <w:sz w:val="24"/>
              </w:rPr>
              <w:t xml:space="preserve">Points </w:t>
            </w:r>
          </w:p>
          <w:p w14:paraId="6870E71A" w14:textId="77777777" w:rsidR="00EF4F2B" w:rsidRPr="00F74F32" w:rsidRDefault="00EF4F2B" w:rsidP="00B53C56">
            <w:pPr>
              <w:rPr>
                <w:rFonts w:asciiTheme="majorHAnsi" w:hAnsiTheme="majorHAnsi"/>
                <w:sz w:val="24"/>
              </w:rPr>
            </w:pPr>
            <w:r w:rsidRPr="00F74F32">
              <w:rPr>
                <w:rFonts w:asciiTheme="majorHAnsi" w:hAnsiTheme="majorHAnsi"/>
                <w:bCs/>
                <w:iCs/>
                <w:sz w:val="24"/>
              </w:rPr>
              <w:t>Received</w:t>
            </w:r>
          </w:p>
        </w:tc>
      </w:tr>
      <w:tr w:rsidR="00EF4F2B" w:rsidRPr="00F74F32" w14:paraId="48E2FDE7" w14:textId="77777777" w:rsidTr="00B53C56">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2110A02F" w14:textId="5F775299" w:rsidR="00EF4F2B" w:rsidRPr="00F74F32" w:rsidRDefault="00EF4F2B" w:rsidP="00B53C56">
            <w:pPr>
              <w:rPr>
                <w:rFonts w:asciiTheme="majorHAnsi" w:hAnsiTheme="majorHAnsi"/>
                <w:sz w:val="24"/>
              </w:rPr>
            </w:pPr>
            <w:r>
              <w:rPr>
                <w:rFonts w:asciiTheme="majorHAnsi" w:hAnsiTheme="majorHAnsi"/>
                <w:sz w:val="24"/>
              </w:rPr>
              <w:t>0-2</w:t>
            </w:r>
            <w:r w:rsidRPr="00F74F32">
              <w:rPr>
                <w:rFonts w:asciiTheme="majorHAnsi" w:hAnsiTheme="majorHAnsi"/>
                <w:sz w:val="24"/>
              </w:rPr>
              <w:t>5 points</w:t>
            </w:r>
          </w:p>
        </w:tc>
        <w:tc>
          <w:tcPr>
            <w:tcW w:w="6300" w:type="dxa"/>
            <w:shd w:val="clear" w:color="auto" w:fill="auto"/>
          </w:tcPr>
          <w:p w14:paraId="15DDF7CE" w14:textId="77777777" w:rsidR="00EF4F2B" w:rsidRPr="00F74F32" w:rsidRDefault="00EF4F2B" w:rsidP="00B53C56">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Assignment</w:t>
            </w:r>
            <w:r w:rsidRPr="00F74F32">
              <w:rPr>
                <w:rFonts w:asciiTheme="majorHAnsi" w:hAnsiTheme="majorHAnsi"/>
                <w:sz w:val="24"/>
              </w:rPr>
              <w:t xml:space="preserve"> is either incomplete or not turned in.</w:t>
            </w:r>
          </w:p>
          <w:p w14:paraId="7F784D4F" w14:textId="77777777" w:rsidR="00EF4F2B" w:rsidRPr="00F74F32" w:rsidRDefault="00EF4F2B" w:rsidP="00B53C56">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Assignment</w:t>
            </w:r>
            <w:r w:rsidRPr="00F74F32">
              <w:rPr>
                <w:rFonts w:asciiTheme="majorHAnsi" w:hAnsiTheme="majorHAnsi"/>
                <w:sz w:val="24"/>
              </w:rPr>
              <w:t xml:space="preserve"> lacks integration with course materials.</w:t>
            </w:r>
          </w:p>
          <w:p w14:paraId="453AC7BC" w14:textId="77777777" w:rsidR="00EF4F2B" w:rsidRPr="00F74F32" w:rsidRDefault="00EF4F2B" w:rsidP="00B53C56">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Assignment</w:t>
            </w:r>
            <w:r w:rsidRPr="00F74F32">
              <w:rPr>
                <w:rFonts w:asciiTheme="majorHAnsi" w:hAnsiTheme="majorHAnsi"/>
                <w:sz w:val="24"/>
              </w:rPr>
              <w:t xml:space="preserve"> demonstrates a lack of student engagement with the course or assignment.</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7B0D50D5" w14:textId="77777777" w:rsidR="00EF4F2B" w:rsidRPr="00F74F32" w:rsidRDefault="00EF4F2B" w:rsidP="00B53C56">
            <w:pPr>
              <w:rPr>
                <w:rFonts w:asciiTheme="majorHAnsi" w:hAnsiTheme="majorHAnsi"/>
                <w:sz w:val="24"/>
              </w:rPr>
            </w:pPr>
          </w:p>
        </w:tc>
      </w:tr>
      <w:tr w:rsidR="00EF4F2B" w:rsidRPr="00F74F32" w14:paraId="1F1F747A" w14:textId="77777777" w:rsidTr="00B53C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20" w:type="dxa"/>
          </w:tcPr>
          <w:p w14:paraId="473370F1" w14:textId="0E5E7BEF" w:rsidR="00EF4F2B" w:rsidRPr="00F74F32" w:rsidRDefault="00EF4F2B" w:rsidP="00B53C56">
            <w:pPr>
              <w:rPr>
                <w:rFonts w:asciiTheme="majorHAnsi" w:hAnsiTheme="majorHAnsi"/>
                <w:sz w:val="24"/>
              </w:rPr>
            </w:pPr>
            <w:r>
              <w:rPr>
                <w:rFonts w:asciiTheme="majorHAnsi" w:hAnsiTheme="majorHAnsi"/>
                <w:sz w:val="24"/>
              </w:rPr>
              <w:t>25-</w:t>
            </w:r>
            <w:r w:rsidRPr="00F74F32">
              <w:rPr>
                <w:rFonts w:asciiTheme="majorHAnsi" w:hAnsiTheme="majorHAnsi"/>
                <w:sz w:val="24"/>
              </w:rPr>
              <w:t>50 points</w:t>
            </w:r>
          </w:p>
        </w:tc>
        <w:tc>
          <w:tcPr>
            <w:tcW w:w="6300" w:type="dxa"/>
          </w:tcPr>
          <w:p w14:paraId="1B80A837" w14:textId="77777777" w:rsidR="00EF4F2B" w:rsidRPr="00F74F32" w:rsidRDefault="00EF4F2B" w:rsidP="00B53C56">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rPr>
            </w:pPr>
            <w:r>
              <w:rPr>
                <w:rFonts w:asciiTheme="majorHAnsi" w:hAnsiTheme="majorHAnsi" w:cs="Arial"/>
                <w:sz w:val="24"/>
              </w:rPr>
              <w:t xml:space="preserve"> Assignment</w:t>
            </w:r>
            <w:r w:rsidRPr="00F74F32">
              <w:rPr>
                <w:rFonts w:asciiTheme="majorHAnsi" w:hAnsiTheme="majorHAnsi" w:cs="Arial"/>
                <w:sz w:val="24"/>
              </w:rPr>
              <w:t xml:space="preserve"> is completed on time but does not reflect knowledge of reading </w:t>
            </w:r>
            <w:r>
              <w:rPr>
                <w:rFonts w:asciiTheme="majorHAnsi" w:hAnsiTheme="majorHAnsi" w:cs="Arial"/>
                <w:sz w:val="24"/>
              </w:rPr>
              <w:t xml:space="preserve">and lecture </w:t>
            </w:r>
            <w:r w:rsidRPr="00F74F32">
              <w:rPr>
                <w:rFonts w:asciiTheme="majorHAnsi" w:hAnsiTheme="majorHAnsi" w:cs="Arial"/>
                <w:sz w:val="24"/>
              </w:rPr>
              <w:t>material.</w:t>
            </w:r>
          </w:p>
          <w:p w14:paraId="31C21794" w14:textId="77777777" w:rsidR="00EF4F2B" w:rsidRPr="00F74F32" w:rsidRDefault="00EF4F2B" w:rsidP="00B53C56">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rPr>
            </w:pPr>
            <w:r>
              <w:rPr>
                <w:rFonts w:asciiTheme="majorHAnsi" w:hAnsiTheme="majorHAnsi" w:cs="Arial"/>
                <w:sz w:val="24"/>
              </w:rPr>
              <w:t>Assignment</w:t>
            </w:r>
            <w:r w:rsidRPr="00F74F32">
              <w:rPr>
                <w:rFonts w:asciiTheme="majorHAnsi" w:hAnsiTheme="majorHAnsi" w:cs="Arial"/>
                <w:sz w:val="24"/>
              </w:rPr>
              <w:t xml:space="preserve"> contains spelling or grammar errors.</w:t>
            </w:r>
          </w:p>
          <w:p w14:paraId="7E0F5B2F" w14:textId="77777777" w:rsidR="00EF4F2B" w:rsidRPr="00F74F32" w:rsidRDefault="00EF4F2B" w:rsidP="00B53C56">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F74F32">
              <w:rPr>
                <w:rFonts w:asciiTheme="majorHAnsi" w:hAnsiTheme="majorHAnsi" w:cs="Arial"/>
                <w:sz w:val="24"/>
              </w:rPr>
              <w:t xml:space="preserve"> </w:t>
            </w:r>
          </w:p>
        </w:tc>
        <w:tc>
          <w:tcPr>
            <w:cnfStyle w:val="000010000000" w:firstRow="0" w:lastRow="0" w:firstColumn="0" w:lastColumn="0" w:oddVBand="1" w:evenVBand="0" w:oddHBand="0" w:evenHBand="0" w:firstRowFirstColumn="0" w:firstRowLastColumn="0" w:lastRowFirstColumn="0" w:lastRowLastColumn="0"/>
            <w:tcW w:w="1440" w:type="dxa"/>
          </w:tcPr>
          <w:p w14:paraId="2E2A12C9" w14:textId="77777777" w:rsidR="00EF4F2B" w:rsidRPr="00F74F32" w:rsidRDefault="00EF4F2B" w:rsidP="00B53C56">
            <w:pPr>
              <w:rPr>
                <w:rFonts w:asciiTheme="majorHAnsi" w:hAnsiTheme="majorHAnsi"/>
                <w:sz w:val="24"/>
              </w:rPr>
            </w:pPr>
          </w:p>
        </w:tc>
      </w:tr>
      <w:tr w:rsidR="00EF4F2B" w:rsidRPr="00F74F32" w14:paraId="7F261C37" w14:textId="77777777" w:rsidTr="00B53C56">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14C41C6D" w14:textId="03070CCC" w:rsidR="00EF4F2B" w:rsidRPr="00F74F32" w:rsidRDefault="00EF4F2B" w:rsidP="00B53C56">
            <w:pPr>
              <w:rPr>
                <w:rFonts w:asciiTheme="majorHAnsi" w:hAnsiTheme="majorHAnsi"/>
                <w:sz w:val="24"/>
              </w:rPr>
            </w:pPr>
            <w:r>
              <w:rPr>
                <w:rFonts w:asciiTheme="majorHAnsi" w:hAnsiTheme="majorHAnsi"/>
                <w:sz w:val="24"/>
              </w:rPr>
              <w:t>50-7</w:t>
            </w:r>
            <w:r w:rsidRPr="00F74F32">
              <w:rPr>
                <w:rFonts w:asciiTheme="majorHAnsi" w:hAnsiTheme="majorHAnsi"/>
                <w:sz w:val="24"/>
              </w:rPr>
              <w:t>5 points</w:t>
            </w:r>
          </w:p>
        </w:tc>
        <w:tc>
          <w:tcPr>
            <w:tcW w:w="6300" w:type="dxa"/>
            <w:shd w:val="clear" w:color="auto" w:fill="auto"/>
          </w:tcPr>
          <w:p w14:paraId="42834C9A" w14:textId="77777777" w:rsidR="00EF4F2B" w:rsidRPr="00F74F32" w:rsidRDefault="00EF4F2B" w:rsidP="00B53C56">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cs="Arial"/>
                <w:sz w:val="24"/>
              </w:rPr>
              <w:t>Assignment</w:t>
            </w:r>
            <w:r w:rsidRPr="00F74F32">
              <w:rPr>
                <w:rFonts w:asciiTheme="majorHAnsi" w:hAnsiTheme="majorHAnsi" w:cs="Arial"/>
                <w:sz w:val="24"/>
              </w:rPr>
              <w:t xml:space="preserve"> is completed on time and demonstrates </w:t>
            </w:r>
            <w:r>
              <w:rPr>
                <w:rFonts w:asciiTheme="majorHAnsi" w:hAnsiTheme="majorHAnsi" w:cs="Arial"/>
                <w:sz w:val="24"/>
              </w:rPr>
              <w:t xml:space="preserve">some </w:t>
            </w:r>
            <w:r w:rsidRPr="00F74F32">
              <w:rPr>
                <w:rFonts w:asciiTheme="majorHAnsi" w:hAnsiTheme="majorHAnsi" w:cs="Arial"/>
                <w:sz w:val="24"/>
              </w:rPr>
              <w:t xml:space="preserve">knowledge of reading </w:t>
            </w:r>
            <w:r>
              <w:rPr>
                <w:rFonts w:asciiTheme="majorHAnsi" w:hAnsiTheme="majorHAnsi" w:cs="Arial"/>
                <w:sz w:val="24"/>
              </w:rPr>
              <w:t xml:space="preserve">and lecture </w:t>
            </w:r>
            <w:r w:rsidRPr="00F74F32">
              <w:rPr>
                <w:rFonts w:asciiTheme="majorHAnsi" w:hAnsiTheme="majorHAnsi" w:cs="Arial"/>
                <w:sz w:val="24"/>
              </w:rPr>
              <w:t xml:space="preserve">material.  </w:t>
            </w:r>
          </w:p>
          <w:p w14:paraId="421E82F7" w14:textId="77777777" w:rsidR="00EF4F2B" w:rsidRPr="00F74F32" w:rsidRDefault="00EF4F2B" w:rsidP="00B53C56">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rPr>
            </w:pPr>
            <w:r>
              <w:rPr>
                <w:rFonts w:asciiTheme="majorHAnsi" w:hAnsiTheme="majorHAnsi" w:cs="Arial"/>
                <w:sz w:val="24"/>
              </w:rPr>
              <w:t xml:space="preserve">Assignment </w:t>
            </w:r>
            <w:r w:rsidRPr="00F74F32">
              <w:rPr>
                <w:rFonts w:asciiTheme="majorHAnsi" w:hAnsiTheme="majorHAnsi" w:cs="Arial"/>
                <w:sz w:val="24"/>
              </w:rPr>
              <w:t>contains minimal references to course reading and scholarly articles.</w:t>
            </w:r>
          </w:p>
          <w:p w14:paraId="27932176" w14:textId="77777777" w:rsidR="00EF4F2B" w:rsidRDefault="00EF4F2B" w:rsidP="00B53C56">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rPr>
            </w:pPr>
            <w:r>
              <w:rPr>
                <w:rFonts w:asciiTheme="majorHAnsi" w:hAnsiTheme="majorHAnsi" w:cs="Arial"/>
                <w:sz w:val="24"/>
              </w:rPr>
              <w:t>Assignment</w:t>
            </w:r>
            <w:r w:rsidRPr="00F74F32">
              <w:rPr>
                <w:rFonts w:asciiTheme="majorHAnsi" w:hAnsiTheme="majorHAnsi" w:cs="Arial"/>
                <w:sz w:val="24"/>
              </w:rPr>
              <w:t xml:space="preserve"> minimally integrates feedback given during the course.</w:t>
            </w:r>
          </w:p>
          <w:p w14:paraId="52777CA4" w14:textId="77777777" w:rsidR="00EF4F2B" w:rsidRPr="00FC6E9A" w:rsidRDefault="00EF4F2B" w:rsidP="00B53C56">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rPr>
            </w:pP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4CF57213" w14:textId="77777777" w:rsidR="00EF4F2B" w:rsidRPr="00F74F32" w:rsidRDefault="00EF4F2B" w:rsidP="00B53C56">
            <w:pPr>
              <w:rPr>
                <w:rFonts w:asciiTheme="majorHAnsi" w:hAnsiTheme="majorHAnsi"/>
                <w:sz w:val="24"/>
              </w:rPr>
            </w:pPr>
          </w:p>
        </w:tc>
      </w:tr>
      <w:tr w:rsidR="00EF4F2B" w:rsidRPr="00F74F32" w14:paraId="2CE2B9C3" w14:textId="77777777" w:rsidTr="00B53C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20" w:type="dxa"/>
          </w:tcPr>
          <w:p w14:paraId="74155799" w14:textId="1F15C7C6" w:rsidR="00EF4F2B" w:rsidRPr="00F74F32" w:rsidRDefault="00EF4F2B" w:rsidP="00B53C56">
            <w:pPr>
              <w:rPr>
                <w:rFonts w:asciiTheme="majorHAnsi" w:hAnsiTheme="majorHAnsi"/>
                <w:sz w:val="24"/>
              </w:rPr>
            </w:pPr>
            <w:r>
              <w:rPr>
                <w:rFonts w:asciiTheme="majorHAnsi" w:hAnsiTheme="majorHAnsi"/>
                <w:sz w:val="24"/>
              </w:rPr>
              <w:t>75-1</w:t>
            </w:r>
            <w:r w:rsidRPr="00F74F32">
              <w:rPr>
                <w:rFonts w:asciiTheme="majorHAnsi" w:hAnsiTheme="majorHAnsi"/>
                <w:sz w:val="24"/>
              </w:rPr>
              <w:t>00 points</w:t>
            </w:r>
          </w:p>
        </w:tc>
        <w:tc>
          <w:tcPr>
            <w:tcW w:w="6300" w:type="dxa"/>
          </w:tcPr>
          <w:p w14:paraId="71CE7EE4" w14:textId="77777777" w:rsidR="00EF4F2B" w:rsidRPr="00F74F32" w:rsidRDefault="00EF4F2B" w:rsidP="00B53C56">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Pr>
                <w:rFonts w:asciiTheme="majorHAnsi" w:hAnsiTheme="majorHAnsi" w:cs="Arial"/>
                <w:sz w:val="24"/>
              </w:rPr>
              <w:t>Assignment</w:t>
            </w:r>
            <w:r w:rsidRPr="00F74F32">
              <w:rPr>
                <w:rFonts w:asciiTheme="majorHAnsi" w:hAnsiTheme="majorHAnsi" w:cs="Arial"/>
                <w:sz w:val="24"/>
              </w:rPr>
              <w:t xml:space="preserve"> is completed on time and demonstrates knowle</w:t>
            </w:r>
            <w:r>
              <w:rPr>
                <w:rFonts w:asciiTheme="majorHAnsi" w:hAnsiTheme="majorHAnsi" w:cs="Arial"/>
                <w:sz w:val="24"/>
              </w:rPr>
              <w:t>dge and understanding of course</w:t>
            </w:r>
            <w:r w:rsidRPr="00F74F32">
              <w:rPr>
                <w:rFonts w:asciiTheme="majorHAnsi" w:hAnsiTheme="majorHAnsi" w:cs="Arial"/>
                <w:sz w:val="24"/>
              </w:rPr>
              <w:t xml:space="preserve"> material.  </w:t>
            </w:r>
          </w:p>
          <w:p w14:paraId="19E6E9D7" w14:textId="77777777" w:rsidR="00EF4F2B" w:rsidRPr="00F74F32" w:rsidRDefault="00EF4F2B" w:rsidP="00B53C56">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Pr>
                <w:rFonts w:asciiTheme="majorHAnsi" w:hAnsiTheme="majorHAnsi"/>
                <w:sz w:val="24"/>
              </w:rPr>
              <w:t>Assignment</w:t>
            </w:r>
            <w:r w:rsidRPr="00F74F32">
              <w:rPr>
                <w:rFonts w:asciiTheme="majorHAnsi" w:hAnsiTheme="majorHAnsi"/>
                <w:sz w:val="24"/>
              </w:rPr>
              <w:t xml:space="preserve"> demonstrates Master’s level grammar, writing style, and formatting.</w:t>
            </w:r>
            <w:r>
              <w:rPr>
                <w:rFonts w:asciiTheme="majorHAnsi" w:hAnsiTheme="majorHAnsi"/>
                <w:sz w:val="24"/>
              </w:rPr>
              <w:t xml:space="preserve">  APA style is used appropriately.</w:t>
            </w:r>
          </w:p>
          <w:p w14:paraId="4AA59E11" w14:textId="77777777" w:rsidR="00EF4F2B" w:rsidRPr="00F74F32" w:rsidRDefault="00EF4F2B" w:rsidP="00B53C56">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Pr>
                <w:rFonts w:asciiTheme="majorHAnsi" w:hAnsiTheme="majorHAnsi"/>
                <w:sz w:val="24"/>
              </w:rPr>
              <w:t>Assignment</w:t>
            </w:r>
            <w:r w:rsidRPr="00F74F32">
              <w:rPr>
                <w:rFonts w:asciiTheme="majorHAnsi" w:hAnsiTheme="majorHAnsi"/>
                <w:sz w:val="24"/>
              </w:rPr>
              <w:t xml:space="preserve"> integrates feedback given by peers and instructors throughout the course.</w:t>
            </w:r>
          </w:p>
          <w:p w14:paraId="4EADDE86" w14:textId="77777777" w:rsidR="00EF4F2B" w:rsidRPr="00F74F32" w:rsidRDefault="00EF4F2B" w:rsidP="00B53C56">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F74F32">
              <w:rPr>
                <w:rFonts w:asciiTheme="majorHAnsi" w:hAnsiTheme="majorHAnsi" w:cs="Arial"/>
                <w:sz w:val="24"/>
              </w:rPr>
              <w:t xml:space="preserve">Student demonstrates familiarity with reading and research by </w:t>
            </w:r>
            <w:r>
              <w:rPr>
                <w:rFonts w:asciiTheme="majorHAnsi" w:hAnsiTheme="majorHAnsi" w:cs="Arial"/>
                <w:sz w:val="24"/>
              </w:rPr>
              <w:t>providing correct interpretation of test data.</w:t>
            </w:r>
          </w:p>
          <w:p w14:paraId="7F3E872E" w14:textId="77777777" w:rsidR="00EF4F2B" w:rsidRPr="00F74F32" w:rsidRDefault="00EF4F2B" w:rsidP="00B53C56">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F74F32">
              <w:rPr>
                <w:rFonts w:asciiTheme="majorHAnsi" w:hAnsiTheme="majorHAnsi"/>
                <w:sz w:val="24"/>
              </w:rPr>
              <w:t xml:space="preserve">Student demonstrates an applied understanding of the content covered in the course. </w:t>
            </w:r>
          </w:p>
        </w:tc>
        <w:tc>
          <w:tcPr>
            <w:cnfStyle w:val="000010000000" w:firstRow="0" w:lastRow="0" w:firstColumn="0" w:lastColumn="0" w:oddVBand="1" w:evenVBand="0" w:oddHBand="0" w:evenHBand="0" w:firstRowFirstColumn="0" w:firstRowLastColumn="0" w:lastRowFirstColumn="0" w:lastRowLastColumn="0"/>
            <w:tcW w:w="1440" w:type="dxa"/>
          </w:tcPr>
          <w:p w14:paraId="1CD4DB03" w14:textId="77777777" w:rsidR="00EF4F2B" w:rsidRPr="00F74F32" w:rsidRDefault="00EF4F2B" w:rsidP="00B53C56">
            <w:pPr>
              <w:rPr>
                <w:rFonts w:asciiTheme="majorHAnsi" w:hAnsiTheme="majorHAnsi"/>
                <w:sz w:val="24"/>
              </w:rPr>
            </w:pPr>
          </w:p>
        </w:tc>
      </w:tr>
    </w:tbl>
    <w:p w14:paraId="19C3DEC6" w14:textId="77777777" w:rsidR="007E38EE" w:rsidRPr="00F74F32" w:rsidRDefault="007E38EE">
      <w:pPr>
        <w:rPr>
          <w:rFonts w:asciiTheme="majorHAnsi" w:hAnsiTheme="majorHAnsi"/>
          <w:b/>
          <w:sz w:val="24"/>
          <w:u w:val="single"/>
        </w:rPr>
      </w:pPr>
    </w:p>
    <w:p w14:paraId="524E31BA" w14:textId="77777777" w:rsidR="007E38EE" w:rsidRPr="00F74F32" w:rsidRDefault="007E38EE">
      <w:pPr>
        <w:rPr>
          <w:rFonts w:asciiTheme="majorHAnsi" w:hAnsiTheme="majorHAnsi"/>
          <w:b/>
          <w:sz w:val="24"/>
          <w:u w:val="single"/>
        </w:rPr>
      </w:pPr>
    </w:p>
    <w:p w14:paraId="2AFB01E5" w14:textId="77777777" w:rsidR="007E38EE" w:rsidRPr="00F74F32" w:rsidRDefault="007E38EE" w:rsidP="003A392A">
      <w:pPr>
        <w:jc w:val="center"/>
        <w:rPr>
          <w:rFonts w:asciiTheme="majorHAnsi" w:hAnsiTheme="majorHAnsi"/>
          <w:b/>
          <w:sz w:val="24"/>
          <w:u w:val="single"/>
        </w:rPr>
      </w:pPr>
      <w:bookmarkStart w:id="9" w:name="AppendixA"/>
      <w:r w:rsidRPr="00F74F32">
        <w:rPr>
          <w:rFonts w:asciiTheme="majorHAnsi" w:hAnsiTheme="majorHAnsi"/>
          <w:b/>
          <w:sz w:val="24"/>
          <w:u w:val="single"/>
        </w:rPr>
        <w:t>Appendix A:  Student Statements</w:t>
      </w:r>
    </w:p>
    <w:bookmarkEnd w:id="9"/>
    <w:p w14:paraId="7A847718" w14:textId="77777777" w:rsidR="007E38EE" w:rsidRPr="00F74F32" w:rsidRDefault="007E38EE" w:rsidP="007E38EE">
      <w:pPr>
        <w:rPr>
          <w:rFonts w:asciiTheme="majorHAnsi" w:hAnsiTheme="majorHAnsi"/>
          <w:b/>
          <w:sz w:val="24"/>
          <w:u w:val="single"/>
        </w:rPr>
      </w:pPr>
    </w:p>
    <w:p w14:paraId="46D9C9CE" w14:textId="77777777" w:rsidR="007E38EE" w:rsidRPr="00F74F32" w:rsidRDefault="007E38EE" w:rsidP="007E38EE">
      <w:pPr>
        <w:rPr>
          <w:rFonts w:asciiTheme="majorHAnsi" w:hAnsiTheme="majorHAnsi"/>
          <w:b/>
          <w:sz w:val="24"/>
        </w:rPr>
      </w:pPr>
      <w:r w:rsidRPr="00F74F32">
        <w:rPr>
          <w:rFonts w:asciiTheme="majorHAnsi" w:hAnsiTheme="majorHAnsi"/>
          <w:b/>
          <w:sz w:val="24"/>
        </w:rPr>
        <w:t>Statement Regarding Students with Disabilities</w:t>
      </w:r>
    </w:p>
    <w:p w14:paraId="2C1FC7DE" w14:textId="77777777" w:rsidR="007E38EE" w:rsidRPr="00F74F32" w:rsidRDefault="007E38EE" w:rsidP="007E38EE">
      <w:pPr>
        <w:rPr>
          <w:rFonts w:asciiTheme="majorHAnsi" w:hAnsiTheme="majorHAnsi"/>
          <w:sz w:val="24"/>
        </w:rPr>
      </w:pPr>
      <w:r w:rsidRPr="00F74F32">
        <w:rPr>
          <w:rFonts w:asciiTheme="majorHAnsi" w:hAnsiTheme="majorHAnsi"/>
          <w:sz w:val="24"/>
        </w:rPr>
        <w:t>Accommodations are collaborative efforts between students, faculty and Disability Access Services (DAS). Students with accommodations approved through DAS are responsible for contacting the faculty member in charge of the course prior to or during the first week of the term to discuss accommodations. Students who believe they are eligible for accommodations but who have not yet obtained approval through DAS should contact DAS immediately at 737-4098.</w:t>
      </w:r>
    </w:p>
    <w:p w14:paraId="5A4355EE" w14:textId="77777777" w:rsidR="007E38EE" w:rsidRPr="00F74F32" w:rsidRDefault="00C05215" w:rsidP="007E38EE">
      <w:pPr>
        <w:rPr>
          <w:rFonts w:asciiTheme="majorHAnsi" w:hAnsiTheme="majorHAnsi"/>
          <w:b/>
          <w:color w:val="0000FF"/>
          <w:sz w:val="24"/>
          <w:u w:val="single"/>
        </w:rPr>
      </w:pPr>
      <w:hyperlink r:id="rId20" w:history="1">
        <w:r w:rsidR="007E38EE" w:rsidRPr="00F74F32">
          <w:rPr>
            <w:rStyle w:val="Hyperlink"/>
            <w:rFonts w:asciiTheme="majorHAnsi" w:hAnsiTheme="majorHAnsi"/>
            <w:i/>
            <w:color w:val="0000FF"/>
            <w:sz w:val="24"/>
          </w:rPr>
          <w:t>http://oregonstate.edu/dept/budgets/genupol/gupdissu.htm</w:t>
        </w:r>
      </w:hyperlink>
    </w:p>
    <w:p w14:paraId="644473D6" w14:textId="77777777" w:rsidR="007E38EE" w:rsidRPr="00F74F32" w:rsidRDefault="007E38EE" w:rsidP="007E38EE">
      <w:pPr>
        <w:rPr>
          <w:rFonts w:asciiTheme="majorHAnsi" w:hAnsiTheme="majorHAnsi"/>
          <w:b/>
          <w:color w:val="0000FF"/>
          <w:sz w:val="24"/>
          <w:u w:val="single"/>
        </w:rPr>
      </w:pPr>
    </w:p>
    <w:p w14:paraId="311CB38E" w14:textId="77777777" w:rsidR="007E38EE" w:rsidRPr="00F74F32" w:rsidRDefault="007E38EE" w:rsidP="007E38EE">
      <w:pPr>
        <w:rPr>
          <w:rFonts w:asciiTheme="majorHAnsi" w:hAnsiTheme="majorHAnsi"/>
          <w:b/>
          <w:sz w:val="24"/>
        </w:rPr>
      </w:pPr>
      <w:r w:rsidRPr="00F74F32">
        <w:rPr>
          <w:rFonts w:asciiTheme="majorHAnsi" w:hAnsiTheme="majorHAnsi"/>
          <w:b/>
          <w:sz w:val="24"/>
        </w:rPr>
        <w:t>Link to Statement of Expectations for Student Conduct</w:t>
      </w:r>
    </w:p>
    <w:p w14:paraId="35212E1F" w14:textId="77777777" w:rsidR="007E38EE" w:rsidRPr="00F74F32" w:rsidRDefault="00C05215" w:rsidP="007E38EE">
      <w:pPr>
        <w:rPr>
          <w:rFonts w:asciiTheme="majorHAnsi" w:hAnsiTheme="majorHAnsi"/>
          <w:color w:val="0000FF"/>
          <w:sz w:val="24"/>
        </w:rPr>
      </w:pPr>
      <w:hyperlink r:id="rId21" w:history="1">
        <w:r w:rsidR="007E38EE" w:rsidRPr="00F74F32">
          <w:rPr>
            <w:rStyle w:val="Hyperlink"/>
            <w:rFonts w:asciiTheme="majorHAnsi" w:hAnsiTheme="majorHAnsi"/>
            <w:color w:val="0000FF"/>
            <w:sz w:val="24"/>
          </w:rPr>
          <w:t xml:space="preserve">http://oregonstate.edu/admin/stucon/achon.htm </w:t>
        </w:r>
      </w:hyperlink>
    </w:p>
    <w:p w14:paraId="54F32571" w14:textId="77777777" w:rsidR="007E38EE" w:rsidRPr="00F74F32" w:rsidRDefault="007E38EE" w:rsidP="007E38EE">
      <w:pPr>
        <w:rPr>
          <w:rFonts w:asciiTheme="majorHAnsi" w:hAnsiTheme="majorHAnsi"/>
          <w:sz w:val="24"/>
        </w:rPr>
      </w:pPr>
    </w:p>
    <w:p w14:paraId="0EF03326" w14:textId="77777777" w:rsidR="007E38EE" w:rsidRPr="00F74F32" w:rsidRDefault="007E38EE" w:rsidP="007E38EE">
      <w:pPr>
        <w:rPr>
          <w:rFonts w:asciiTheme="majorHAnsi" w:hAnsiTheme="majorHAnsi"/>
          <w:sz w:val="24"/>
        </w:rPr>
      </w:pPr>
      <w:r w:rsidRPr="00F74F32">
        <w:rPr>
          <w:rFonts w:asciiTheme="majorHAnsi" w:hAnsiTheme="majorHAnsi"/>
          <w:b/>
          <w:sz w:val="24"/>
        </w:rPr>
        <w:t xml:space="preserve">Academic Integrity </w:t>
      </w:r>
      <w:r w:rsidRPr="00F74F32">
        <w:rPr>
          <w:rFonts w:asciiTheme="majorHAnsi" w:hAnsiTheme="majorHAnsi"/>
          <w:sz w:val="24"/>
        </w:rPr>
        <w:t xml:space="preserve">— Students are expected to comply with all regulations pertaining to academic honesty, defined as: </w:t>
      </w:r>
      <w:r w:rsidRPr="00F74F32">
        <w:rPr>
          <w:rFonts w:asciiTheme="majorHAnsi" w:hAnsiTheme="majorHAnsi"/>
          <w:i/>
          <w:iCs/>
          <w:sz w:val="24"/>
          <w:lang w:val="en"/>
        </w:rPr>
        <w:t>An intentional act of deception in which a student seeks to claim credit for the work or effort of another person or uses unauthorized materials or fabricated information in any academic work.</w:t>
      </w:r>
      <w:r w:rsidRPr="00F74F32">
        <w:rPr>
          <w:rFonts w:asciiTheme="majorHAnsi" w:hAnsiTheme="majorHAnsi"/>
          <w:sz w:val="24"/>
          <w:lang w:val="en"/>
        </w:rPr>
        <w:t xml:space="preserve"> </w:t>
      </w:r>
      <w:r w:rsidRPr="00F74F32">
        <w:rPr>
          <w:rFonts w:asciiTheme="majorHAnsi" w:hAnsiTheme="majorHAnsi"/>
          <w:sz w:val="24"/>
        </w:rPr>
        <w:t xml:space="preserve">For further information, visit </w:t>
      </w:r>
      <w:r w:rsidR="004706BB">
        <w:fldChar w:fldCharType="begin"/>
      </w:r>
      <w:r w:rsidR="004706BB">
        <w:instrText xml:space="preserve"> HYPERLINK "http://oregonstate.edu/admin/stucon/avoid.htm" \t "_blank" </w:instrText>
      </w:r>
      <w:r w:rsidR="004706BB">
        <w:fldChar w:fldCharType="separate"/>
      </w:r>
      <w:r w:rsidRPr="00F74F32">
        <w:rPr>
          <w:rStyle w:val="Hyperlink"/>
          <w:rFonts w:asciiTheme="majorHAnsi" w:hAnsiTheme="majorHAnsi"/>
          <w:color w:val="0000FF"/>
          <w:sz w:val="24"/>
        </w:rPr>
        <w:t>Avoiding Academic Dishonesty</w:t>
      </w:r>
      <w:r w:rsidR="004706BB">
        <w:rPr>
          <w:rStyle w:val="Hyperlink"/>
          <w:rFonts w:asciiTheme="majorHAnsi" w:hAnsiTheme="majorHAnsi"/>
          <w:color w:val="0000FF"/>
          <w:sz w:val="24"/>
        </w:rPr>
        <w:fldChar w:fldCharType="end"/>
      </w:r>
      <w:r w:rsidRPr="00F74F32">
        <w:rPr>
          <w:rFonts w:asciiTheme="majorHAnsi" w:hAnsiTheme="majorHAnsi"/>
          <w:sz w:val="24"/>
        </w:rPr>
        <w:t xml:space="preserve">, or contact the office of Student Conduct and Mediation at 541-737-3656.    </w:t>
      </w:r>
    </w:p>
    <w:p w14:paraId="2FE6FD24" w14:textId="77777777" w:rsidR="007E38EE" w:rsidRPr="00F74F32" w:rsidRDefault="007E38EE" w:rsidP="007E38EE">
      <w:pPr>
        <w:rPr>
          <w:rFonts w:asciiTheme="majorHAnsi" w:hAnsiTheme="majorHAnsi"/>
          <w:b/>
          <w:sz w:val="24"/>
          <w:u w:val="single"/>
        </w:rPr>
      </w:pPr>
    </w:p>
    <w:p w14:paraId="4B8A1ABB" w14:textId="77777777" w:rsidR="007E38EE" w:rsidRPr="00F74F32" w:rsidRDefault="007E38EE" w:rsidP="007E38EE">
      <w:pPr>
        <w:rPr>
          <w:rFonts w:asciiTheme="majorHAnsi" w:hAnsiTheme="majorHAnsi"/>
          <w:b/>
          <w:sz w:val="24"/>
        </w:rPr>
      </w:pPr>
      <w:r w:rsidRPr="00F74F32">
        <w:rPr>
          <w:rFonts w:asciiTheme="majorHAnsi" w:hAnsiTheme="majorHAnsi"/>
          <w:b/>
          <w:sz w:val="24"/>
        </w:rPr>
        <w:t xml:space="preserve">Link to Conceptual Framework, Knowledge Base, and National and State </w:t>
      </w:r>
    </w:p>
    <w:p w14:paraId="0C304ACF" w14:textId="77777777" w:rsidR="007E38EE" w:rsidRPr="00F74F32" w:rsidRDefault="007E38EE" w:rsidP="007E38EE">
      <w:pPr>
        <w:rPr>
          <w:rFonts w:asciiTheme="majorHAnsi" w:hAnsiTheme="majorHAnsi"/>
          <w:sz w:val="24"/>
        </w:rPr>
      </w:pPr>
      <w:r w:rsidRPr="00F74F32">
        <w:rPr>
          <w:rFonts w:asciiTheme="majorHAnsi" w:hAnsiTheme="majorHAnsi"/>
          <w:sz w:val="24"/>
        </w:rPr>
        <w:t xml:space="preserve">The Professional Teacher and Counselor Education (PTCE) unit Conceptual Framework is based on four foundational or core values that are listed below. To find out more about how the knowledge base relates to the National Council for Accreditation of Teacher Education (NCATE) guidelines, review the Conceptual Framework at the website: </w:t>
      </w:r>
      <w:hyperlink r:id="rId22" w:history="1">
        <w:r w:rsidRPr="00F74F32">
          <w:rPr>
            <w:rStyle w:val="Hyperlink"/>
            <w:rFonts w:asciiTheme="majorHAnsi" w:hAnsiTheme="majorHAnsi"/>
            <w:color w:val="0000FF"/>
            <w:sz w:val="24"/>
          </w:rPr>
          <w:t>http://oregonstate.edu/education/accreditation/</w:t>
        </w:r>
      </w:hyperlink>
    </w:p>
    <w:p w14:paraId="33B296A1" w14:textId="77777777" w:rsidR="007E38EE" w:rsidRPr="00F74F32" w:rsidRDefault="007E38EE" w:rsidP="00A4704E">
      <w:pPr>
        <w:numPr>
          <w:ilvl w:val="0"/>
          <w:numId w:val="1"/>
        </w:numPr>
        <w:rPr>
          <w:rFonts w:asciiTheme="majorHAnsi" w:hAnsiTheme="majorHAnsi"/>
          <w:sz w:val="24"/>
        </w:rPr>
      </w:pPr>
      <w:r w:rsidRPr="00F74F32">
        <w:rPr>
          <w:rFonts w:asciiTheme="majorHAnsi" w:hAnsiTheme="majorHAnsi"/>
          <w:bCs/>
          <w:iCs/>
          <w:sz w:val="24"/>
        </w:rPr>
        <w:t xml:space="preserve">Ethics and Professionalism </w:t>
      </w:r>
    </w:p>
    <w:p w14:paraId="65497780" w14:textId="77777777" w:rsidR="007E38EE" w:rsidRPr="00F74F32" w:rsidRDefault="007E38EE" w:rsidP="00A4704E">
      <w:pPr>
        <w:numPr>
          <w:ilvl w:val="0"/>
          <w:numId w:val="1"/>
        </w:numPr>
        <w:rPr>
          <w:rFonts w:asciiTheme="majorHAnsi" w:hAnsiTheme="majorHAnsi"/>
          <w:sz w:val="24"/>
        </w:rPr>
      </w:pPr>
      <w:r w:rsidRPr="00F74F32">
        <w:rPr>
          <w:rFonts w:asciiTheme="majorHAnsi" w:hAnsiTheme="majorHAnsi"/>
          <w:bCs/>
          <w:iCs/>
          <w:sz w:val="24"/>
        </w:rPr>
        <w:t xml:space="preserve">Reflective Practitioner </w:t>
      </w:r>
    </w:p>
    <w:p w14:paraId="4E7A619C" w14:textId="77777777" w:rsidR="007E38EE" w:rsidRPr="00F74F32" w:rsidRDefault="007E38EE" w:rsidP="00A4704E">
      <w:pPr>
        <w:numPr>
          <w:ilvl w:val="0"/>
          <w:numId w:val="1"/>
        </w:numPr>
        <w:rPr>
          <w:rFonts w:asciiTheme="majorHAnsi" w:hAnsiTheme="majorHAnsi"/>
          <w:sz w:val="24"/>
        </w:rPr>
      </w:pPr>
      <w:r w:rsidRPr="00F74F32">
        <w:rPr>
          <w:rFonts w:asciiTheme="majorHAnsi" w:hAnsiTheme="majorHAnsi"/>
          <w:bCs/>
          <w:iCs/>
          <w:sz w:val="24"/>
        </w:rPr>
        <w:t xml:space="preserve">Lifelong Learners </w:t>
      </w:r>
    </w:p>
    <w:p w14:paraId="47FF7E08" w14:textId="77777777" w:rsidR="007E38EE" w:rsidRPr="00F74F32" w:rsidRDefault="007E38EE" w:rsidP="00A4704E">
      <w:pPr>
        <w:numPr>
          <w:ilvl w:val="0"/>
          <w:numId w:val="1"/>
        </w:numPr>
        <w:rPr>
          <w:rFonts w:asciiTheme="majorHAnsi" w:hAnsiTheme="majorHAnsi"/>
          <w:sz w:val="24"/>
        </w:rPr>
      </w:pPr>
      <w:r w:rsidRPr="00F74F32">
        <w:rPr>
          <w:rFonts w:asciiTheme="majorHAnsi" w:hAnsiTheme="majorHAnsi"/>
          <w:bCs/>
          <w:iCs/>
          <w:sz w:val="24"/>
        </w:rPr>
        <w:t xml:space="preserve">Diversity and Equity </w:t>
      </w:r>
    </w:p>
    <w:p w14:paraId="2F92C303" w14:textId="77777777" w:rsidR="007E38EE" w:rsidRPr="00F74F32" w:rsidRDefault="007E38EE" w:rsidP="007E38EE">
      <w:pPr>
        <w:rPr>
          <w:rFonts w:asciiTheme="majorHAnsi" w:hAnsiTheme="majorHAnsi"/>
          <w:b/>
          <w:sz w:val="24"/>
        </w:rPr>
      </w:pPr>
    </w:p>
    <w:p w14:paraId="2C501638" w14:textId="77777777" w:rsidR="007E38EE" w:rsidRPr="00F74F32" w:rsidRDefault="007E38EE" w:rsidP="007E38EE">
      <w:pPr>
        <w:rPr>
          <w:rFonts w:asciiTheme="majorHAnsi" w:hAnsiTheme="majorHAnsi"/>
          <w:color w:val="0000FF"/>
          <w:sz w:val="24"/>
        </w:rPr>
      </w:pPr>
      <w:r w:rsidRPr="00F74F32">
        <w:rPr>
          <w:rFonts w:asciiTheme="majorHAnsi" w:hAnsiTheme="majorHAnsi"/>
          <w:sz w:val="24"/>
        </w:rPr>
        <w:t xml:space="preserve">With respect to national standards, this course includes application of NCATE content knowledge, professional and pedagogical knowledge and skills, dispositions, and student learning. NCATE Unit Standards: </w:t>
      </w:r>
      <w:hyperlink r:id="rId23" w:history="1">
        <w:r w:rsidRPr="00F74F32">
          <w:rPr>
            <w:rStyle w:val="Hyperlink"/>
            <w:rFonts w:asciiTheme="majorHAnsi" w:hAnsiTheme="majorHAnsi"/>
            <w:color w:val="0000FF"/>
            <w:sz w:val="24"/>
          </w:rPr>
          <w:t>http://www.ncate.org/public/unitStandardsRubrics.asp?ch=4</w:t>
        </w:r>
      </w:hyperlink>
    </w:p>
    <w:p w14:paraId="17712ACD" w14:textId="77777777" w:rsidR="007E38EE" w:rsidRPr="00F74F32" w:rsidRDefault="007E38EE" w:rsidP="007E38EE">
      <w:pPr>
        <w:rPr>
          <w:rFonts w:asciiTheme="majorHAnsi" w:hAnsiTheme="majorHAnsi"/>
          <w:b/>
          <w:color w:val="0000FF"/>
          <w:sz w:val="24"/>
          <w:u w:val="single"/>
        </w:rPr>
      </w:pPr>
    </w:p>
    <w:p w14:paraId="6B83C6BF" w14:textId="77777777" w:rsidR="007E38EE" w:rsidRPr="00F74F32" w:rsidRDefault="007E38EE" w:rsidP="007E38EE">
      <w:pPr>
        <w:rPr>
          <w:rFonts w:asciiTheme="majorHAnsi" w:hAnsiTheme="majorHAnsi"/>
          <w:sz w:val="24"/>
        </w:rPr>
      </w:pPr>
      <w:r w:rsidRPr="00F74F32">
        <w:rPr>
          <w:rFonts w:asciiTheme="majorHAnsi" w:hAnsiTheme="majorHAnsi"/>
          <w:sz w:val="24"/>
        </w:rPr>
        <w:t>The Oregon TSPC Standards embedded in this course include the following:</w:t>
      </w:r>
    </w:p>
    <w:p w14:paraId="396C8A25" w14:textId="77777777" w:rsidR="007E38EE" w:rsidRPr="00F74F32" w:rsidRDefault="007E38EE" w:rsidP="00A4704E">
      <w:pPr>
        <w:numPr>
          <w:ilvl w:val="0"/>
          <w:numId w:val="2"/>
        </w:numPr>
        <w:rPr>
          <w:rFonts w:asciiTheme="majorHAnsi" w:hAnsiTheme="majorHAnsi"/>
          <w:sz w:val="24"/>
        </w:rPr>
      </w:pPr>
      <w:r w:rsidRPr="00F74F32">
        <w:rPr>
          <w:rFonts w:asciiTheme="majorHAnsi" w:hAnsiTheme="majorHAnsi"/>
          <w:sz w:val="24"/>
        </w:rPr>
        <w:t>Standard 1: Plan Instruction that supports student progress in learning and is appropriate for the developmental level.</w:t>
      </w:r>
    </w:p>
    <w:p w14:paraId="13FC718E" w14:textId="77777777" w:rsidR="007E38EE" w:rsidRPr="00F74F32" w:rsidRDefault="007E38EE" w:rsidP="00A4704E">
      <w:pPr>
        <w:numPr>
          <w:ilvl w:val="0"/>
          <w:numId w:val="2"/>
        </w:numPr>
        <w:rPr>
          <w:rFonts w:asciiTheme="majorHAnsi" w:hAnsiTheme="majorHAnsi"/>
          <w:sz w:val="24"/>
        </w:rPr>
      </w:pPr>
      <w:r w:rsidRPr="00F74F32">
        <w:rPr>
          <w:rFonts w:asciiTheme="majorHAnsi" w:hAnsiTheme="majorHAnsi"/>
          <w:sz w:val="24"/>
        </w:rPr>
        <w:t>Standard 2: Establish a classroom climate conducive to learning.</w:t>
      </w:r>
    </w:p>
    <w:p w14:paraId="569D0C55" w14:textId="77777777" w:rsidR="007E38EE" w:rsidRPr="00F74F32" w:rsidRDefault="007E38EE" w:rsidP="00A4704E">
      <w:pPr>
        <w:numPr>
          <w:ilvl w:val="0"/>
          <w:numId w:val="2"/>
        </w:numPr>
        <w:rPr>
          <w:rFonts w:asciiTheme="majorHAnsi" w:hAnsiTheme="majorHAnsi"/>
          <w:sz w:val="24"/>
        </w:rPr>
      </w:pPr>
      <w:r w:rsidRPr="00F74F32">
        <w:rPr>
          <w:rFonts w:asciiTheme="majorHAnsi" w:hAnsiTheme="majorHAnsi"/>
          <w:sz w:val="24"/>
        </w:rPr>
        <w:t>Standard 3: Engage students in planned learning activities.</w:t>
      </w:r>
    </w:p>
    <w:p w14:paraId="7F567F1B" w14:textId="77777777" w:rsidR="007E38EE" w:rsidRPr="00F74F32" w:rsidRDefault="007E38EE" w:rsidP="00A4704E">
      <w:pPr>
        <w:numPr>
          <w:ilvl w:val="0"/>
          <w:numId w:val="2"/>
        </w:numPr>
        <w:rPr>
          <w:rFonts w:asciiTheme="majorHAnsi" w:hAnsiTheme="majorHAnsi"/>
          <w:sz w:val="24"/>
        </w:rPr>
      </w:pPr>
      <w:r w:rsidRPr="00F74F32">
        <w:rPr>
          <w:rFonts w:asciiTheme="majorHAnsi" w:hAnsiTheme="majorHAnsi"/>
          <w:sz w:val="24"/>
        </w:rPr>
        <w:t>Standard 4: Evaluate, act upon, and report student progress in learning.</w:t>
      </w:r>
    </w:p>
    <w:p w14:paraId="56B8BF78" w14:textId="34572D5D" w:rsidR="007E38EE" w:rsidRPr="00F74F32" w:rsidRDefault="007E38EE" w:rsidP="00A4704E">
      <w:pPr>
        <w:numPr>
          <w:ilvl w:val="0"/>
          <w:numId w:val="2"/>
        </w:numPr>
        <w:rPr>
          <w:rFonts w:asciiTheme="majorHAnsi" w:hAnsiTheme="majorHAnsi"/>
          <w:sz w:val="24"/>
        </w:rPr>
      </w:pPr>
      <w:r w:rsidRPr="00F74F32">
        <w:rPr>
          <w:rFonts w:asciiTheme="majorHAnsi" w:hAnsiTheme="majorHAnsi"/>
          <w:sz w:val="24"/>
        </w:rPr>
        <w:t>Standard 5: Exhibits professional behaviors, ethics, and values</w:t>
      </w:r>
    </w:p>
    <w:p w14:paraId="089647CC" w14:textId="77777777" w:rsidR="007E38EE" w:rsidRPr="00F74F32" w:rsidRDefault="007E38EE" w:rsidP="007E38EE">
      <w:pPr>
        <w:rPr>
          <w:rFonts w:asciiTheme="majorHAnsi" w:hAnsiTheme="majorHAnsi"/>
          <w:b/>
          <w:sz w:val="24"/>
          <w:u w:val="single"/>
        </w:rPr>
      </w:pPr>
    </w:p>
    <w:p w14:paraId="084D117D" w14:textId="77777777" w:rsidR="007E38EE" w:rsidRPr="00F74F32" w:rsidRDefault="007E38EE" w:rsidP="007E38EE">
      <w:pPr>
        <w:rPr>
          <w:rFonts w:asciiTheme="majorHAnsi" w:hAnsiTheme="majorHAnsi"/>
          <w:b/>
          <w:sz w:val="24"/>
        </w:rPr>
      </w:pPr>
      <w:r w:rsidRPr="00F74F32">
        <w:rPr>
          <w:rFonts w:asciiTheme="majorHAnsi" w:hAnsiTheme="majorHAnsi"/>
          <w:b/>
          <w:sz w:val="24"/>
        </w:rPr>
        <w:lastRenderedPageBreak/>
        <w:t>Confidentiality Notice</w:t>
      </w:r>
    </w:p>
    <w:p w14:paraId="0FA49A9E" w14:textId="77777777" w:rsidR="007E38EE" w:rsidRPr="00F74F32" w:rsidRDefault="007E38EE" w:rsidP="007E38EE">
      <w:pPr>
        <w:rPr>
          <w:rFonts w:asciiTheme="majorHAnsi" w:hAnsiTheme="majorHAnsi"/>
          <w:sz w:val="24"/>
        </w:rPr>
      </w:pPr>
      <w:r w:rsidRPr="00F74F32">
        <w:rPr>
          <w:rFonts w:asciiTheme="majorHAnsi" w:hAnsiTheme="majorHAnsi"/>
          <w:sz w:val="24"/>
        </w:rPr>
        <w:t>As a reminder, all information concerning clients, supervisees, and classmates must be kept confidential. Confidentiality is a crucial element in the counseling profession and should also be upheld with clients, supervisees, and peers. Any discussion should be conducted in such a manner that persons are protected by the limits of confidentiality. Prior to the review of any audio/video tape, the student will provide a Consent Form for Taping outlining the purpose of the taping and written permission by the supervisee. Let your supervisee know who will be listening to the recordings of the sessions and the reasons for that. Be sure to respect confidentiality outside the session. Do not discuss supervisees in public places where your conversation could be overheard. Do not discuss your supervisees with persons outside the class such as spouses, family members, etc. Do not play your tape recorder when audio privacy is not possible. A private earphone is recommended when listening to tapes</w:t>
      </w:r>
    </w:p>
    <w:p w14:paraId="38CC4756" w14:textId="77777777" w:rsidR="007E38EE" w:rsidRPr="00F74F32" w:rsidRDefault="007E38EE" w:rsidP="007E38EE">
      <w:pPr>
        <w:rPr>
          <w:rFonts w:asciiTheme="majorHAnsi" w:hAnsiTheme="majorHAnsi"/>
          <w:sz w:val="24"/>
        </w:rPr>
      </w:pPr>
    </w:p>
    <w:p w14:paraId="0FD980F7" w14:textId="77777777" w:rsidR="007E38EE" w:rsidRPr="00F74F32" w:rsidRDefault="007E38EE" w:rsidP="007E38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Theme="majorHAnsi" w:hAnsiTheme="majorHAnsi"/>
          <w:b/>
          <w:sz w:val="24"/>
        </w:rPr>
      </w:pPr>
      <w:r w:rsidRPr="00F74F32">
        <w:rPr>
          <w:rFonts w:asciiTheme="majorHAnsi" w:hAnsiTheme="majorHAnsi"/>
          <w:b/>
          <w:sz w:val="24"/>
        </w:rPr>
        <w:t>Electronic Device Notice</w:t>
      </w:r>
    </w:p>
    <w:p w14:paraId="26354B97" w14:textId="77777777" w:rsidR="007E38EE" w:rsidRPr="00F74F32" w:rsidRDefault="007E38EE" w:rsidP="007E38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Theme="majorHAnsi" w:hAnsiTheme="majorHAnsi"/>
          <w:sz w:val="24"/>
        </w:rPr>
      </w:pPr>
      <w:r w:rsidRPr="00F74F32">
        <w:rPr>
          <w:rFonts w:asciiTheme="majorHAnsi" w:hAnsiTheme="majorHAnsi"/>
          <w:sz w:val="24"/>
        </w:rPr>
        <w:t>As a matter of courtesy to your classmates and the instructor, please turn off your beepers, cell phones, and any other electronic toys that make noise.</w:t>
      </w:r>
    </w:p>
    <w:p w14:paraId="7A018C85" w14:textId="4CBD71A9" w:rsidR="00893B52" w:rsidRPr="001B2AC7" w:rsidRDefault="00893B52" w:rsidP="00021599">
      <w:pPr>
        <w:rPr>
          <w:sz w:val="24"/>
        </w:rPr>
      </w:pPr>
    </w:p>
    <w:p w14:paraId="5079EA11" w14:textId="77777777" w:rsidR="00893B52" w:rsidRPr="00893B52" w:rsidRDefault="00893B52" w:rsidP="007E38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Calibri"/>
          <w:b/>
          <w:sz w:val="24"/>
        </w:rPr>
      </w:pPr>
    </w:p>
    <w:p w14:paraId="03A34E2F" w14:textId="143828C3" w:rsidR="007E38EE" w:rsidRPr="00021599" w:rsidRDefault="00021599">
      <w:pPr>
        <w:rPr>
          <w:rFonts w:asciiTheme="majorHAnsi" w:hAnsiTheme="majorHAnsi" w:cs="Arial"/>
          <w:sz w:val="24"/>
        </w:rPr>
      </w:pPr>
      <w:r>
        <w:rPr>
          <w:rFonts w:asciiTheme="majorHAnsi" w:hAnsiTheme="majorHAnsi" w:cs="Arial"/>
          <w:sz w:val="24"/>
        </w:rPr>
        <w:t xml:space="preserve"> </w:t>
      </w:r>
    </w:p>
    <w:sectPr w:rsidR="007E38EE" w:rsidRPr="00021599">
      <w:footerReference w:type="even" r:id="rId24"/>
      <w:footerReference w:type="default" r:id="rId2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36305" w14:textId="77777777" w:rsidR="00FE6E82" w:rsidRDefault="00FE6E82">
      <w:r>
        <w:separator/>
      </w:r>
    </w:p>
  </w:endnote>
  <w:endnote w:type="continuationSeparator" w:id="0">
    <w:p w14:paraId="3F8CA3F9" w14:textId="77777777" w:rsidR="00FE6E82" w:rsidRDefault="00FE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32A3F" w14:textId="77777777" w:rsidR="00FE6E82" w:rsidRPr="00B2532E" w:rsidRDefault="00FE6E82">
    <w:pPr>
      <w:pStyle w:val="Heading5"/>
      <w:rPr>
        <w:rFonts w:asciiTheme="majorHAnsi" w:eastAsia="Times New Roman" w:hAnsiTheme="majorHAnsi"/>
        <w:b w:val="0"/>
        <w:color w:val="auto"/>
        <w:sz w:val="20"/>
        <w:lang w:bidi="x-none"/>
      </w:rPr>
    </w:pPr>
    <w:r w:rsidRPr="00B2532E">
      <w:rPr>
        <w:rFonts w:asciiTheme="majorHAnsi" w:hAnsiTheme="majorHAnsi"/>
        <w:b w:val="0"/>
        <w:sz w:val="20"/>
      </w:rPr>
      <w:t xml:space="preserve">- COUN 552 Theories and Techniques of Counseling Page </w:t>
    </w:r>
    <w:r w:rsidRPr="00B2532E">
      <w:rPr>
        <w:rStyle w:val="PageNumber"/>
        <w:rFonts w:asciiTheme="majorHAnsi" w:hAnsiTheme="majorHAnsi"/>
        <w:b w:val="0"/>
        <w:sz w:val="20"/>
      </w:rPr>
      <w:fldChar w:fldCharType="begin"/>
    </w:r>
    <w:r w:rsidRPr="00B2532E">
      <w:rPr>
        <w:rStyle w:val="PageNumber"/>
        <w:rFonts w:asciiTheme="majorHAnsi" w:hAnsiTheme="majorHAnsi"/>
        <w:b w:val="0"/>
        <w:sz w:val="20"/>
      </w:rPr>
      <w:instrText xml:space="preserve"> PAGE </w:instrText>
    </w:r>
    <w:r w:rsidRPr="00B2532E">
      <w:rPr>
        <w:rStyle w:val="PageNumber"/>
        <w:rFonts w:asciiTheme="majorHAnsi" w:hAnsiTheme="majorHAnsi"/>
        <w:b w:val="0"/>
        <w:sz w:val="20"/>
      </w:rPr>
      <w:fldChar w:fldCharType="separate"/>
    </w:r>
    <w:r w:rsidR="00C05215">
      <w:rPr>
        <w:rStyle w:val="PageNumber"/>
        <w:rFonts w:asciiTheme="majorHAnsi" w:hAnsiTheme="majorHAnsi"/>
        <w:b w:val="0"/>
        <w:noProof/>
        <w:sz w:val="20"/>
      </w:rPr>
      <w:t>14</w:t>
    </w:r>
    <w:r w:rsidRPr="00B2532E">
      <w:rPr>
        <w:rStyle w:val="PageNumber"/>
        <w:rFonts w:asciiTheme="majorHAnsi" w:hAnsiTheme="majorHAnsi"/>
        <w:b w:val="0"/>
        <w:sz w:val="20"/>
      </w:rPr>
      <w:fldChar w:fldCharType="end"/>
    </w:r>
    <w:r w:rsidRPr="00B2532E">
      <w:rPr>
        <w:rStyle w:val="PageNumber"/>
        <w:rFonts w:asciiTheme="majorHAnsi" w:hAnsiTheme="majorHAnsi"/>
        <w:b w:val="0"/>
        <w:sz w:val="20"/>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7110D" w14:textId="22B85E5F" w:rsidR="00FE6E82" w:rsidRPr="0059511C" w:rsidRDefault="00FE6E82">
    <w:pPr>
      <w:pStyle w:val="Heading5"/>
      <w:rPr>
        <w:rFonts w:asciiTheme="majorHAnsi" w:eastAsia="Times New Roman" w:hAnsiTheme="majorHAnsi"/>
        <w:b w:val="0"/>
        <w:color w:val="auto"/>
        <w:sz w:val="20"/>
        <w:lang w:bidi="x-none"/>
      </w:rPr>
    </w:pPr>
    <w:r>
      <w:rPr>
        <w:rFonts w:asciiTheme="majorHAnsi" w:hAnsiTheme="majorHAnsi"/>
        <w:b w:val="0"/>
        <w:sz w:val="20"/>
      </w:rPr>
      <w:t>- COUN 567</w:t>
    </w:r>
    <w:r w:rsidRPr="0059511C">
      <w:rPr>
        <w:rFonts w:asciiTheme="majorHAnsi" w:hAnsiTheme="majorHAnsi"/>
        <w:b w:val="0"/>
        <w:sz w:val="20"/>
      </w:rPr>
      <w:t xml:space="preserve"> </w:t>
    </w:r>
    <w:r>
      <w:rPr>
        <w:rFonts w:asciiTheme="majorHAnsi" w:hAnsiTheme="majorHAnsi"/>
        <w:b w:val="0"/>
        <w:sz w:val="20"/>
      </w:rPr>
      <w:t>Appraisal of the Individual</w:t>
    </w:r>
    <w:r w:rsidRPr="0059511C">
      <w:rPr>
        <w:rFonts w:asciiTheme="majorHAnsi" w:hAnsiTheme="majorHAnsi"/>
        <w:b w:val="0"/>
        <w:sz w:val="20"/>
      </w:rPr>
      <w:t xml:space="preserve"> Page </w:t>
    </w:r>
    <w:r w:rsidRPr="0059511C">
      <w:rPr>
        <w:rStyle w:val="PageNumber"/>
        <w:rFonts w:asciiTheme="majorHAnsi" w:hAnsiTheme="majorHAnsi"/>
        <w:b w:val="0"/>
        <w:sz w:val="20"/>
      </w:rPr>
      <w:fldChar w:fldCharType="begin"/>
    </w:r>
    <w:r w:rsidRPr="0059511C">
      <w:rPr>
        <w:rStyle w:val="PageNumber"/>
        <w:rFonts w:asciiTheme="majorHAnsi" w:hAnsiTheme="majorHAnsi"/>
        <w:b w:val="0"/>
        <w:sz w:val="20"/>
      </w:rPr>
      <w:instrText xml:space="preserve"> PAGE </w:instrText>
    </w:r>
    <w:r w:rsidRPr="0059511C">
      <w:rPr>
        <w:rStyle w:val="PageNumber"/>
        <w:rFonts w:asciiTheme="majorHAnsi" w:hAnsiTheme="majorHAnsi"/>
        <w:b w:val="0"/>
        <w:sz w:val="20"/>
      </w:rPr>
      <w:fldChar w:fldCharType="separate"/>
    </w:r>
    <w:r w:rsidR="00C05215">
      <w:rPr>
        <w:rStyle w:val="PageNumber"/>
        <w:rFonts w:asciiTheme="majorHAnsi" w:hAnsiTheme="majorHAnsi"/>
        <w:b w:val="0"/>
        <w:noProof/>
        <w:sz w:val="20"/>
      </w:rPr>
      <w:t>15</w:t>
    </w:r>
    <w:r w:rsidRPr="0059511C">
      <w:rPr>
        <w:rStyle w:val="PageNumber"/>
        <w:rFonts w:asciiTheme="majorHAnsi" w:hAnsiTheme="majorHAnsi"/>
        <w:b w:val="0"/>
        <w:sz w:val="20"/>
      </w:rPr>
      <w:fldChar w:fldCharType="end"/>
    </w:r>
    <w:r w:rsidRPr="0059511C">
      <w:rPr>
        <w:rStyle w:val="PageNumber"/>
        <w:rFonts w:asciiTheme="majorHAnsi" w:hAnsiTheme="majorHAnsi"/>
        <w:b w:val="0"/>
        <w:sz w:val="2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9C8D9" w14:textId="77777777" w:rsidR="00FE6E82" w:rsidRDefault="00FE6E82">
      <w:r>
        <w:separator/>
      </w:r>
    </w:p>
  </w:footnote>
  <w:footnote w:type="continuationSeparator" w:id="0">
    <w:p w14:paraId="7B3EEC7D" w14:textId="77777777" w:rsidR="00FE6E82" w:rsidRDefault="00FE6E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2068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46C39"/>
    <w:multiLevelType w:val="hybridMultilevel"/>
    <w:tmpl w:val="3C3A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E7A06"/>
    <w:multiLevelType w:val="hybridMultilevel"/>
    <w:tmpl w:val="29B8D5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56937B0"/>
    <w:multiLevelType w:val="hybridMultilevel"/>
    <w:tmpl w:val="11B8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B6C80"/>
    <w:multiLevelType w:val="hybridMultilevel"/>
    <w:tmpl w:val="83002EA2"/>
    <w:lvl w:ilvl="0" w:tplc="92B6DC98">
      <w:start w:val="1"/>
      <w:numFmt w:val="bullet"/>
      <w:lvlText w:val=""/>
      <w:lvlJc w:val="left"/>
      <w:pPr>
        <w:ind w:left="2160" w:hanging="360"/>
      </w:pPr>
      <w:rPr>
        <w:rFonts w:ascii="Wingdings" w:hAnsi="Wingdings" w:hint="default"/>
        <w:sz w:val="20"/>
        <w:szCs w:val="20"/>
      </w:rPr>
    </w:lvl>
    <w:lvl w:ilvl="1" w:tplc="92B6DC98">
      <w:start w:val="1"/>
      <w:numFmt w:val="bullet"/>
      <w:lvlText w:val=""/>
      <w:lvlJc w:val="left"/>
      <w:pPr>
        <w:ind w:left="2160" w:hanging="360"/>
      </w:pPr>
      <w:rPr>
        <w:rFonts w:ascii="Wingdings" w:hAnsi="Wingdings" w:hint="default"/>
        <w:sz w:val="20"/>
        <w:szCs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4F66EE"/>
    <w:multiLevelType w:val="hybridMultilevel"/>
    <w:tmpl w:val="061C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C2FE4"/>
    <w:multiLevelType w:val="hybridMultilevel"/>
    <w:tmpl w:val="F140C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7C517D"/>
    <w:multiLevelType w:val="hybridMultilevel"/>
    <w:tmpl w:val="EF18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B325A5"/>
    <w:multiLevelType w:val="hybridMultilevel"/>
    <w:tmpl w:val="C106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F146E2"/>
    <w:multiLevelType w:val="hybridMultilevel"/>
    <w:tmpl w:val="FE56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884951"/>
    <w:multiLevelType w:val="hybridMultilevel"/>
    <w:tmpl w:val="E98AE8C6"/>
    <w:lvl w:ilvl="0" w:tplc="92B6DC98">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217767"/>
    <w:multiLevelType w:val="hybridMultilevel"/>
    <w:tmpl w:val="12B4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405996"/>
    <w:multiLevelType w:val="hybridMultilevel"/>
    <w:tmpl w:val="2460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4B04DD"/>
    <w:multiLevelType w:val="hybridMultilevel"/>
    <w:tmpl w:val="9B5CA25E"/>
    <w:lvl w:ilvl="0" w:tplc="92B6DC98">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EA7EDA"/>
    <w:multiLevelType w:val="hybridMultilevel"/>
    <w:tmpl w:val="7B6C8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D06C29"/>
    <w:multiLevelType w:val="hybridMultilevel"/>
    <w:tmpl w:val="46A2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D02325"/>
    <w:multiLevelType w:val="hybridMultilevel"/>
    <w:tmpl w:val="11261C24"/>
    <w:lvl w:ilvl="0" w:tplc="92B6DC9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2D46EFE"/>
    <w:multiLevelType w:val="hybridMultilevel"/>
    <w:tmpl w:val="9CE8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C711BD"/>
    <w:multiLevelType w:val="hybridMultilevel"/>
    <w:tmpl w:val="81DA2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8A2190"/>
    <w:multiLevelType w:val="hybridMultilevel"/>
    <w:tmpl w:val="9D80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441A18"/>
    <w:multiLevelType w:val="hybridMultilevel"/>
    <w:tmpl w:val="A41A046E"/>
    <w:lvl w:ilvl="0" w:tplc="92B6DC98">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757245"/>
    <w:multiLevelType w:val="hybridMultilevel"/>
    <w:tmpl w:val="173C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D80D65"/>
    <w:multiLevelType w:val="hybridMultilevel"/>
    <w:tmpl w:val="5BE8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C924C0"/>
    <w:multiLevelType w:val="hybridMultilevel"/>
    <w:tmpl w:val="1856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FB0C69"/>
    <w:multiLevelType w:val="hybridMultilevel"/>
    <w:tmpl w:val="7FEE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DA6E4C"/>
    <w:multiLevelType w:val="hybridMultilevel"/>
    <w:tmpl w:val="2E06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556DAB"/>
    <w:multiLevelType w:val="hybridMultilevel"/>
    <w:tmpl w:val="F322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5807BB"/>
    <w:multiLevelType w:val="hybridMultilevel"/>
    <w:tmpl w:val="5CEE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692215"/>
    <w:multiLevelType w:val="hybridMultilevel"/>
    <w:tmpl w:val="5CFA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517DF8"/>
    <w:multiLevelType w:val="hybridMultilevel"/>
    <w:tmpl w:val="BEC28B62"/>
    <w:lvl w:ilvl="0" w:tplc="92B6DC98">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D311DC0"/>
    <w:multiLevelType w:val="hybridMultilevel"/>
    <w:tmpl w:val="E7BA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A6121C"/>
    <w:multiLevelType w:val="hybridMultilevel"/>
    <w:tmpl w:val="E0C200A8"/>
    <w:lvl w:ilvl="0" w:tplc="92B6DC98">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C63F26"/>
    <w:multiLevelType w:val="hybridMultilevel"/>
    <w:tmpl w:val="8F3C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31"/>
  </w:num>
  <w:num w:numId="4">
    <w:abstractNumId w:val="10"/>
  </w:num>
  <w:num w:numId="5">
    <w:abstractNumId w:val="4"/>
  </w:num>
  <w:num w:numId="6">
    <w:abstractNumId w:val="5"/>
  </w:num>
  <w:num w:numId="7">
    <w:abstractNumId w:val="12"/>
  </w:num>
  <w:num w:numId="8">
    <w:abstractNumId w:val="7"/>
  </w:num>
  <w:num w:numId="9">
    <w:abstractNumId w:val="11"/>
  </w:num>
  <w:num w:numId="10">
    <w:abstractNumId w:val="25"/>
  </w:num>
  <w:num w:numId="11">
    <w:abstractNumId w:val="30"/>
  </w:num>
  <w:num w:numId="12">
    <w:abstractNumId w:val="6"/>
  </w:num>
  <w:num w:numId="13">
    <w:abstractNumId w:val="20"/>
  </w:num>
  <w:num w:numId="14">
    <w:abstractNumId w:val="13"/>
  </w:num>
  <w:num w:numId="15">
    <w:abstractNumId w:val="2"/>
  </w:num>
  <w:num w:numId="16">
    <w:abstractNumId w:val="9"/>
  </w:num>
  <w:num w:numId="17">
    <w:abstractNumId w:val="29"/>
  </w:num>
  <w:num w:numId="18">
    <w:abstractNumId w:val="14"/>
  </w:num>
  <w:num w:numId="19">
    <w:abstractNumId w:val="1"/>
  </w:num>
  <w:num w:numId="20">
    <w:abstractNumId w:val="21"/>
  </w:num>
  <w:num w:numId="21">
    <w:abstractNumId w:val="3"/>
  </w:num>
  <w:num w:numId="22">
    <w:abstractNumId w:val="19"/>
  </w:num>
  <w:num w:numId="23">
    <w:abstractNumId w:val="8"/>
  </w:num>
  <w:num w:numId="24">
    <w:abstractNumId w:val="24"/>
  </w:num>
  <w:num w:numId="25">
    <w:abstractNumId w:val="0"/>
  </w:num>
  <w:num w:numId="26">
    <w:abstractNumId w:val="15"/>
  </w:num>
  <w:num w:numId="27">
    <w:abstractNumId w:val="26"/>
  </w:num>
  <w:num w:numId="28">
    <w:abstractNumId w:val="23"/>
  </w:num>
  <w:num w:numId="29">
    <w:abstractNumId w:val="22"/>
  </w:num>
  <w:num w:numId="30">
    <w:abstractNumId w:val="17"/>
  </w:num>
  <w:num w:numId="31">
    <w:abstractNumId w:val="32"/>
  </w:num>
  <w:num w:numId="32">
    <w:abstractNumId w:val="27"/>
  </w:num>
  <w:num w:numId="3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0F8"/>
    <w:rsid w:val="00016A3E"/>
    <w:rsid w:val="00021599"/>
    <w:rsid w:val="000332CF"/>
    <w:rsid w:val="00052693"/>
    <w:rsid w:val="00052D81"/>
    <w:rsid w:val="00057EAB"/>
    <w:rsid w:val="00073D4B"/>
    <w:rsid w:val="000C2B17"/>
    <w:rsid w:val="000C4758"/>
    <w:rsid w:val="000D10DE"/>
    <w:rsid w:val="001038AF"/>
    <w:rsid w:val="00111EC7"/>
    <w:rsid w:val="00120817"/>
    <w:rsid w:val="00167A35"/>
    <w:rsid w:val="0018582D"/>
    <w:rsid w:val="002051A6"/>
    <w:rsid w:val="002137E0"/>
    <w:rsid w:val="0021751F"/>
    <w:rsid w:val="002406AC"/>
    <w:rsid w:val="002D0F65"/>
    <w:rsid w:val="003102D3"/>
    <w:rsid w:val="003135EF"/>
    <w:rsid w:val="00341E2E"/>
    <w:rsid w:val="00361864"/>
    <w:rsid w:val="003978A8"/>
    <w:rsid w:val="003A392A"/>
    <w:rsid w:val="003B5BAB"/>
    <w:rsid w:val="003D2AC1"/>
    <w:rsid w:val="003D7140"/>
    <w:rsid w:val="00421A74"/>
    <w:rsid w:val="00431934"/>
    <w:rsid w:val="00452490"/>
    <w:rsid w:val="004613FF"/>
    <w:rsid w:val="004706BB"/>
    <w:rsid w:val="00475C87"/>
    <w:rsid w:val="00492C3C"/>
    <w:rsid w:val="004B12E8"/>
    <w:rsid w:val="004D5329"/>
    <w:rsid w:val="005102CD"/>
    <w:rsid w:val="00542B37"/>
    <w:rsid w:val="0055109D"/>
    <w:rsid w:val="005515AB"/>
    <w:rsid w:val="0056531A"/>
    <w:rsid w:val="005779BE"/>
    <w:rsid w:val="00584D12"/>
    <w:rsid w:val="0058515D"/>
    <w:rsid w:val="00592797"/>
    <w:rsid w:val="005948D9"/>
    <w:rsid w:val="0059511C"/>
    <w:rsid w:val="005B7BC7"/>
    <w:rsid w:val="005D364D"/>
    <w:rsid w:val="005E37FE"/>
    <w:rsid w:val="005F71FF"/>
    <w:rsid w:val="005F729A"/>
    <w:rsid w:val="005F7784"/>
    <w:rsid w:val="00606949"/>
    <w:rsid w:val="0062028F"/>
    <w:rsid w:val="0062777C"/>
    <w:rsid w:val="006C5D08"/>
    <w:rsid w:val="006C738D"/>
    <w:rsid w:val="006D6D26"/>
    <w:rsid w:val="006F4604"/>
    <w:rsid w:val="006F6E73"/>
    <w:rsid w:val="0073742F"/>
    <w:rsid w:val="007558A3"/>
    <w:rsid w:val="007A0F41"/>
    <w:rsid w:val="007A338B"/>
    <w:rsid w:val="007B03BC"/>
    <w:rsid w:val="007B1D05"/>
    <w:rsid w:val="007E38EE"/>
    <w:rsid w:val="007E5BE8"/>
    <w:rsid w:val="008143F8"/>
    <w:rsid w:val="0088341F"/>
    <w:rsid w:val="008935AC"/>
    <w:rsid w:val="00893B52"/>
    <w:rsid w:val="00894EC4"/>
    <w:rsid w:val="008A6E10"/>
    <w:rsid w:val="008C2E14"/>
    <w:rsid w:val="008D326C"/>
    <w:rsid w:val="008D5110"/>
    <w:rsid w:val="008D7DF9"/>
    <w:rsid w:val="00903C1E"/>
    <w:rsid w:val="009137A9"/>
    <w:rsid w:val="00916D90"/>
    <w:rsid w:val="0093725D"/>
    <w:rsid w:val="009602CC"/>
    <w:rsid w:val="00976D3C"/>
    <w:rsid w:val="009821AD"/>
    <w:rsid w:val="009837C3"/>
    <w:rsid w:val="009849B0"/>
    <w:rsid w:val="009A4005"/>
    <w:rsid w:val="009B65DB"/>
    <w:rsid w:val="00A4704E"/>
    <w:rsid w:val="00A704A9"/>
    <w:rsid w:val="00A74150"/>
    <w:rsid w:val="00A76C6E"/>
    <w:rsid w:val="00A830F8"/>
    <w:rsid w:val="00AE28FE"/>
    <w:rsid w:val="00AE6208"/>
    <w:rsid w:val="00B139EB"/>
    <w:rsid w:val="00B2532E"/>
    <w:rsid w:val="00B53C56"/>
    <w:rsid w:val="00B54A2D"/>
    <w:rsid w:val="00B54BB3"/>
    <w:rsid w:val="00B60DF6"/>
    <w:rsid w:val="00B9576C"/>
    <w:rsid w:val="00BB2C3E"/>
    <w:rsid w:val="00BB5769"/>
    <w:rsid w:val="00BD15F3"/>
    <w:rsid w:val="00BF7063"/>
    <w:rsid w:val="00C05215"/>
    <w:rsid w:val="00C07BAE"/>
    <w:rsid w:val="00C1032E"/>
    <w:rsid w:val="00C128FD"/>
    <w:rsid w:val="00C52F06"/>
    <w:rsid w:val="00C613EC"/>
    <w:rsid w:val="00C636CC"/>
    <w:rsid w:val="00C82CA6"/>
    <w:rsid w:val="00C93E89"/>
    <w:rsid w:val="00CA2270"/>
    <w:rsid w:val="00CB2CD0"/>
    <w:rsid w:val="00CD2248"/>
    <w:rsid w:val="00D4045B"/>
    <w:rsid w:val="00D42951"/>
    <w:rsid w:val="00D93231"/>
    <w:rsid w:val="00DC2F6C"/>
    <w:rsid w:val="00DF08E4"/>
    <w:rsid w:val="00E50AF1"/>
    <w:rsid w:val="00E72F4D"/>
    <w:rsid w:val="00E86C7A"/>
    <w:rsid w:val="00EA1E01"/>
    <w:rsid w:val="00EA42E7"/>
    <w:rsid w:val="00ED12F3"/>
    <w:rsid w:val="00EE046F"/>
    <w:rsid w:val="00EE7EB1"/>
    <w:rsid w:val="00EF4F2B"/>
    <w:rsid w:val="00F03251"/>
    <w:rsid w:val="00F14790"/>
    <w:rsid w:val="00F505EF"/>
    <w:rsid w:val="00F601CA"/>
    <w:rsid w:val="00F64465"/>
    <w:rsid w:val="00F730C2"/>
    <w:rsid w:val="00F74F32"/>
    <w:rsid w:val="00F75E21"/>
    <w:rsid w:val="00F80F61"/>
    <w:rsid w:val="00FA4427"/>
    <w:rsid w:val="00FA7321"/>
    <w:rsid w:val="00FB0669"/>
    <w:rsid w:val="00FE6E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032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locked="0" w:semiHidden="0"/>
    <w:lsdException w:name="Note Level 2" w:locked="0" w:semiHidden="0"/>
    <w:lsdException w:name="Note Level 3" w:locked="0" w:semiHidden="0"/>
    <w:lsdException w:name="Note Level 4" w:locked="0" w:semiHidden="0"/>
    <w:lsdException w:name="Note Level 5" w:locked="0" w:semiHidden="0"/>
    <w:lsdException w:name="Note Level 6" w:locked="0" w:semiHidden="0"/>
    <w:lsdException w:name="Note Level 7" w:locked="0" w:semiHidden="0"/>
    <w:lsdException w:name="Note Level 8" w:locked="0" w:semiHidden="0"/>
    <w:lsdException w:name="Note Level 9" w:locked="0" w:semiHidden="0"/>
    <w:lsdException w:name="Placeholder Text" w:locked="0" w:uiPriority="99"/>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qFormat="1"/>
    <w:lsdException w:name="Colorful Grid" w:locked="0" w:semiHidden="0" w:uiPriority="73" w:qFormat="1"/>
    <w:lsdException w:name="Light Shading Accent 1" w:locked="0" w:semiHidden="0" w:uiPriority="60" w:qFormat="1"/>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uiPriority="99"/>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qFormat="1"/>
    <w:lsdException w:name="Medium List 2 Accent 6" w:locked="0" w:semiHidden="0" w:uiPriority="66" w:qFormat="1"/>
    <w:lsdException w:name="Medium Grid 1 Accent 6" w:locked="0" w:semiHidden="0" w:uiPriority="67" w:qFormat="1"/>
    <w:lsdException w:name="Medium Grid 2 Accent 6" w:locked="0" w:semiHidden="0" w:uiPriority="68" w:qFormat="1"/>
    <w:lsdException w:name="Medium Grid 3 Accent 6" w:locked="0" w:semiHidden="0" w:uiPriority="69" w:qFormat="1"/>
    <w:lsdException w:name="Dark List Accent 6" w:locked="0" w:semiHidden="0" w:uiPriority="70"/>
    <w:lsdException w:name="Colorful Shading Accent 6" w:locked="0" w:semiHidden="0" w:uiPriority="71" w:qFormat="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
    <w:name w:val="Normal"/>
    <w:qFormat/>
    <w:rPr>
      <w:rFonts w:eastAsia="ヒラギノ角ゴ Pro W3"/>
      <w:color w:val="000000"/>
      <w:szCs w:val="24"/>
    </w:rPr>
  </w:style>
  <w:style w:type="paragraph" w:styleId="Heading1">
    <w:name w:val="heading 1"/>
    <w:next w:val="Normal"/>
    <w:qFormat/>
    <w:pPr>
      <w:keepNext/>
      <w:outlineLvl w:val="0"/>
    </w:pPr>
    <w:rPr>
      <w:rFonts w:ascii="Arial" w:eastAsia="ヒラギノ角ゴ Pro W3" w:hAnsi="Arial"/>
      <w:b/>
      <w:color w:val="000000"/>
      <w:sz w:val="22"/>
      <w:u w:val="single"/>
    </w:rPr>
  </w:style>
  <w:style w:type="paragraph" w:styleId="Heading2">
    <w:name w:val="heading 2"/>
    <w:next w:val="Normal"/>
    <w:qFormat/>
    <w:pPr>
      <w:keepNext/>
      <w:outlineLvl w:val="1"/>
    </w:pPr>
    <w:rPr>
      <w:rFonts w:ascii="Garamond" w:eastAsia="ヒラギノ角ゴ Pro W3" w:hAnsi="Garamond"/>
      <w:i/>
      <w:color w:val="000000"/>
      <w:sz w:val="24"/>
    </w:rPr>
  </w:style>
  <w:style w:type="paragraph" w:styleId="Heading3">
    <w:name w:val="heading 3"/>
    <w:next w:val="Normal"/>
    <w:qFormat/>
    <w:pPr>
      <w:keepNext/>
      <w:outlineLvl w:val="2"/>
    </w:pPr>
    <w:rPr>
      <w:rFonts w:ascii="Garamond" w:eastAsia="ヒラギノ角ゴ Pro W3" w:hAnsi="Garamond"/>
      <w:b/>
      <w:color w:val="000000"/>
      <w:sz w:val="24"/>
      <w:u w:val="single"/>
    </w:rPr>
  </w:style>
  <w:style w:type="paragraph" w:styleId="Heading5">
    <w:name w:val="heading 5"/>
    <w:next w:val="Normal"/>
    <w:qFormat/>
    <w:pPr>
      <w:keepNext/>
      <w:jc w:val="center"/>
      <w:outlineLvl w:val="4"/>
    </w:pPr>
    <w:rPr>
      <w:rFonts w:ascii="Garamond" w:eastAsia="ヒラギノ角ゴ Pro W3" w:hAnsi="Garamond"/>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character" w:styleId="PageNumber">
    <w:name w:val="page number"/>
    <w:rPr>
      <w:color w:val="000000"/>
    </w:rPr>
  </w:style>
  <w:style w:type="paragraph" w:styleId="PlainText">
    <w:name w:val="Plain Text"/>
    <w:pPr>
      <w:widowControl w:val="0"/>
    </w:pPr>
    <w:rPr>
      <w:rFonts w:ascii="Courier New" w:eastAsia="ヒラギノ角ゴ Pro W3" w:hAnsi="Courier New"/>
      <w:color w:val="000000"/>
    </w:rPr>
  </w:style>
  <w:style w:type="paragraph" w:styleId="BodyText">
    <w:name w:val="Body Text"/>
    <w:rPr>
      <w:rFonts w:ascii="Arial" w:eastAsia="ヒラギノ角ゴ Pro W3" w:hAnsi="Arial"/>
      <w:color w:val="000000"/>
      <w:sz w:val="24"/>
    </w:rPr>
  </w:style>
  <w:style w:type="numbering" w:customStyle="1" w:styleId="List1">
    <w:name w:val="List 1"/>
  </w:style>
  <w:style w:type="paragraph" w:customStyle="1" w:styleId="TableNormalParagraph">
    <w:name w:val="Table Normal Paragraph"/>
    <w:rPr>
      <w:rFonts w:eastAsia="ヒラギノ角ゴ Pro W3"/>
      <w:color w:val="000000"/>
    </w:rPr>
  </w:style>
  <w:style w:type="numbering" w:customStyle="1" w:styleId="List21">
    <w:name w:val="List 21"/>
  </w:style>
  <w:style w:type="numbering" w:customStyle="1" w:styleId="List41">
    <w:name w:val="List 41"/>
  </w:style>
  <w:style w:type="numbering" w:customStyle="1" w:styleId="List7">
    <w:name w:val="List 7"/>
  </w:style>
  <w:style w:type="paragraph" w:customStyle="1" w:styleId="Sub-heading">
    <w:name w:val="Sub-heading"/>
    <w:next w:val="Body"/>
    <w:pPr>
      <w:keepNext/>
      <w:outlineLvl w:val="1"/>
    </w:pPr>
    <w:rPr>
      <w:rFonts w:ascii="Helvetica" w:eastAsia="ヒラギノ角ゴ Pro W3" w:hAnsi="Helvetica"/>
      <w:b/>
      <w:color w:val="000000"/>
      <w:sz w:val="24"/>
    </w:rPr>
  </w:style>
  <w:style w:type="paragraph" w:customStyle="1" w:styleId="Body">
    <w:name w:val="Body"/>
    <w:rPr>
      <w:rFonts w:ascii="Helvetica" w:eastAsia="ヒラギノ角ゴ Pro W3" w:hAnsi="Helvetica"/>
      <w:color w:val="000000"/>
      <w:sz w:val="24"/>
    </w:rPr>
  </w:style>
  <w:style w:type="table" w:styleId="TableGrid">
    <w:name w:val="Table Grid"/>
    <w:basedOn w:val="TableNormal"/>
    <w:uiPriority w:val="59"/>
    <w:locked/>
    <w:rsid w:val="00551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locked/>
    <w:rsid w:val="002137E0"/>
    <w:pPr>
      <w:tabs>
        <w:tab w:val="center" w:pos="4680"/>
        <w:tab w:val="right" w:pos="9360"/>
      </w:tabs>
    </w:pPr>
  </w:style>
  <w:style w:type="character" w:customStyle="1" w:styleId="HeaderChar">
    <w:name w:val="Header Char"/>
    <w:link w:val="Header"/>
    <w:rsid w:val="002137E0"/>
    <w:rPr>
      <w:rFonts w:eastAsia="ヒラギノ角ゴ Pro W3"/>
      <w:color w:val="000000"/>
      <w:szCs w:val="24"/>
    </w:rPr>
  </w:style>
  <w:style w:type="paragraph" w:styleId="Footer">
    <w:name w:val="footer"/>
    <w:basedOn w:val="Normal"/>
    <w:link w:val="FooterChar"/>
    <w:locked/>
    <w:rsid w:val="002137E0"/>
    <w:pPr>
      <w:tabs>
        <w:tab w:val="center" w:pos="4680"/>
        <w:tab w:val="right" w:pos="9360"/>
      </w:tabs>
    </w:pPr>
  </w:style>
  <w:style w:type="character" w:customStyle="1" w:styleId="FooterChar">
    <w:name w:val="Footer Char"/>
    <w:link w:val="Footer"/>
    <w:rsid w:val="002137E0"/>
    <w:rPr>
      <w:rFonts w:eastAsia="ヒラギノ角ゴ Pro W3"/>
      <w:color w:val="000000"/>
      <w:szCs w:val="24"/>
    </w:rPr>
  </w:style>
  <w:style w:type="character" w:styleId="Hyperlink">
    <w:name w:val="Hyperlink"/>
    <w:uiPriority w:val="99"/>
    <w:unhideWhenUsed/>
    <w:locked/>
    <w:rsid w:val="00592797"/>
    <w:rPr>
      <w:rFonts w:ascii="Times New Roman" w:hAnsi="Times New Roman" w:cs="Times New Roman" w:hint="default"/>
      <w:color w:val="000000"/>
      <w:u w:val="single"/>
    </w:rPr>
  </w:style>
  <w:style w:type="paragraph" w:styleId="BalloonText">
    <w:name w:val="Balloon Text"/>
    <w:basedOn w:val="Normal"/>
    <w:link w:val="BalloonTextChar"/>
    <w:locked/>
    <w:rsid w:val="006D6D26"/>
    <w:rPr>
      <w:rFonts w:ascii="Lucida Grande" w:hAnsi="Lucida Grande" w:cs="Lucida Grande"/>
      <w:sz w:val="18"/>
      <w:szCs w:val="18"/>
    </w:rPr>
  </w:style>
  <w:style w:type="character" w:customStyle="1" w:styleId="BalloonTextChar">
    <w:name w:val="Balloon Text Char"/>
    <w:basedOn w:val="DefaultParagraphFont"/>
    <w:link w:val="BalloonText"/>
    <w:rsid w:val="006D6D26"/>
    <w:rPr>
      <w:rFonts w:ascii="Lucida Grande" w:eastAsia="ヒラギノ角ゴ Pro W3" w:hAnsi="Lucida Grande" w:cs="Lucida Grande"/>
      <w:color w:val="000000"/>
      <w:sz w:val="18"/>
      <w:szCs w:val="18"/>
    </w:rPr>
  </w:style>
  <w:style w:type="paragraph" w:styleId="ListParagraph">
    <w:name w:val="List Paragraph"/>
    <w:basedOn w:val="Normal"/>
    <w:uiPriority w:val="34"/>
    <w:qFormat/>
    <w:rsid w:val="005F71FF"/>
    <w:pPr>
      <w:ind w:left="720"/>
      <w:contextualSpacing/>
    </w:pPr>
  </w:style>
  <w:style w:type="table" w:styleId="LightShading-Accent6">
    <w:name w:val="Light Shading Accent 6"/>
    <w:basedOn w:val="TableNormal"/>
    <w:uiPriority w:val="60"/>
    <w:rsid w:val="00F80F61"/>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locked/>
    <w:rsid w:val="00C93E89"/>
    <w:pPr>
      <w:spacing w:before="100" w:beforeAutospacing="1" w:after="100" w:afterAutospacing="1"/>
    </w:pPr>
    <w:rPr>
      <w:rFonts w:ascii="Arial Unicode MS" w:eastAsia="Arial Unicode MS" w:hAnsi="Arial Unicode MS" w:cs="Arial Unicode MS"/>
      <w:color w:val="auto"/>
      <w:sz w:val="24"/>
    </w:rPr>
  </w:style>
  <w:style w:type="character" w:styleId="FollowedHyperlink">
    <w:name w:val="FollowedHyperlink"/>
    <w:basedOn w:val="DefaultParagraphFont"/>
    <w:locked/>
    <w:rsid w:val="00C93E8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locked="0" w:semiHidden="0"/>
    <w:lsdException w:name="Note Level 2" w:locked="0" w:semiHidden="0"/>
    <w:lsdException w:name="Note Level 3" w:locked="0" w:semiHidden="0"/>
    <w:lsdException w:name="Note Level 4" w:locked="0" w:semiHidden="0"/>
    <w:lsdException w:name="Note Level 5" w:locked="0" w:semiHidden="0"/>
    <w:lsdException w:name="Note Level 6" w:locked="0" w:semiHidden="0"/>
    <w:lsdException w:name="Note Level 7" w:locked="0" w:semiHidden="0"/>
    <w:lsdException w:name="Note Level 8" w:locked="0" w:semiHidden="0"/>
    <w:lsdException w:name="Note Level 9" w:locked="0" w:semiHidden="0"/>
    <w:lsdException w:name="Placeholder Text" w:locked="0" w:uiPriority="99"/>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qFormat="1"/>
    <w:lsdException w:name="Colorful Grid" w:locked="0" w:semiHidden="0" w:uiPriority="73" w:qFormat="1"/>
    <w:lsdException w:name="Light Shading Accent 1" w:locked="0" w:semiHidden="0" w:uiPriority="60" w:qFormat="1"/>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uiPriority="99"/>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qFormat="1"/>
    <w:lsdException w:name="Medium List 2 Accent 6" w:locked="0" w:semiHidden="0" w:uiPriority="66" w:qFormat="1"/>
    <w:lsdException w:name="Medium Grid 1 Accent 6" w:locked="0" w:semiHidden="0" w:uiPriority="67" w:qFormat="1"/>
    <w:lsdException w:name="Medium Grid 2 Accent 6" w:locked="0" w:semiHidden="0" w:uiPriority="68" w:qFormat="1"/>
    <w:lsdException w:name="Medium Grid 3 Accent 6" w:locked="0" w:semiHidden="0" w:uiPriority="69" w:qFormat="1"/>
    <w:lsdException w:name="Dark List Accent 6" w:locked="0" w:semiHidden="0" w:uiPriority="70"/>
    <w:lsdException w:name="Colorful Shading Accent 6" w:locked="0" w:semiHidden="0" w:uiPriority="71" w:qFormat="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
    <w:name w:val="Normal"/>
    <w:qFormat/>
    <w:rPr>
      <w:rFonts w:eastAsia="ヒラギノ角ゴ Pro W3"/>
      <w:color w:val="000000"/>
      <w:szCs w:val="24"/>
    </w:rPr>
  </w:style>
  <w:style w:type="paragraph" w:styleId="Heading1">
    <w:name w:val="heading 1"/>
    <w:next w:val="Normal"/>
    <w:qFormat/>
    <w:pPr>
      <w:keepNext/>
      <w:outlineLvl w:val="0"/>
    </w:pPr>
    <w:rPr>
      <w:rFonts w:ascii="Arial" w:eastAsia="ヒラギノ角ゴ Pro W3" w:hAnsi="Arial"/>
      <w:b/>
      <w:color w:val="000000"/>
      <w:sz w:val="22"/>
      <w:u w:val="single"/>
    </w:rPr>
  </w:style>
  <w:style w:type="paragraph" w:styleId="Heading2">
    <w:name w:val="heading 2"/>
    <w:next w:val="Normal"/>
    <w:qFormat/>
    <w:pPr>
      <w:keepNext/>
      <w:outlineLvl w:val="1"/>
    </w:pPr>
    <w:rPr>
      <w:rFonts w:ascii="Garamond" w:eastAsia="ヒラギノ角ゴ Pro W3" w:hAnsi="Garamond"/>
      <w:i/>
      <w:color w:val="000000"/>
      <w:sz w:val="24"/>
    </w:rPr>
  </w:style>
  <w:style w:type="paragraph" w:styleId="Heading3">
    <w:name w:val="heading 3"/>
    <w:next w:val="Normal"/>
    <w:qFormat/>
    <w:pPr>
      <w:keepNext/>
      <w:outlineLvl w:val="2"/>
    </w:pPr>
    <w:rPr>
      <w:rFonts w:ascii="Garamond" w:eastAsia="ヒラギノ角ゴ Pro W3" w:hAnsi="Garamond"/>
      <w:b/>
      <w:color w:val="000000"/>
      <w:sz w:val="24"/>
      <w:u w:val="single"/>
    </w:rPr>
  </w:style>
  <w:style w:type="paragraph" w:styleId="Heading5">
    <w:name w:val="heading 5"/>
    <w:next w:val="Normal"/>
    <w:qFormat/>
    <w:pPr>
      <w:keepNext/>
      <w:jc w:val="center"/>
      <w:outlineLvl w:val="4"/>
    </w:pPr>
    <w:rPr>
      <w:rFonts w:ascii="Garamond" w:eastAsia="ヒラギノ角ゴ Pro W3" w:hAnsi="Garamond"/>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character" w:styleId="PageNumber">
    <w:name w:val="page number"/>
    <w:rPr>
      <w:color w:val="000000"/>
    </w:rPr>
  </w:style>
  <w:style w:type="paragraph" w:styleId="PlainText">
    <w:name w:val="Plain Text"/>
    <w:pPr>
      <w:widowControl w:val="0"/>
    </w:pPr>
    <w:rPr>
      <w:rFonts w:ascii="Courier New" w:eastAsia="ヒラギノ角ゴ Pro W3" w:hAnsi="Courier New"/>
      <w:color w:val="000000"/>
    </w:rPr>
  </w:style>
  <w:style w:type="paragraph" w:styleId="BodyText">
    <w:name w:val="Body Text"/>
    <w:rPr>
      <w:rFonts w:ascii="Arial" w:eastAsia="ヒラギノ角ゴ Pro W3" w:hAnsi="Arial"/>
      <w:color w:val="000000"/>
      <w:sz w:val="24"/>
    </w:rPr>
  </w:style>
  <w:style w:type="numbering" w:customStyle="1" w:styleId="List1">
    <w:name w:val="List 1"/>
  </w:style>
  <w:style w:type="paragraph" w:customStyle="1" w:styleId="TableNormalParagraph">
    <w:name w:val="Table Normal Paragraph"/>
    <w:rPr>
      <w:rFonts w:eastAsia="ヒラギノ角ゴ Pro W3"/>
      <w:color w:val="000000"/>
    </w:rPr>
  </w:style>
  <w:style w:type="numbering" w:customStyle="1" w:styleId="List21">
    <w:name w:val="List 21"/>
  </w:style>
  <w:style w:type="numbering" w:customStyle="1" w:styleId="List41">
    <w:name w:val="List 41"/>
  </w:style>
  <w:style w:type="numbering" w:customStyle="1" w:styleId="List7">
    <w:name w:val="List 7"/>
  </w:style>
  <w:style w:type="paragraph" w:customStyle="1" w:styleId="Sub-heading">
    <w:name w:val="Sub-heading"/>
    <w:next w:val="Body"/>
    <w:pPr>
      <w:keepNext/>
      <w:outlineLvl w:val="1"/>
    </w:pPr>
    <w:rPr>
      <w:rFonts w:ascii="Helvetica" w:eastAsia="ヒラギノ角ゴ Pro W3" w:hAnsi="Helvetica"/>
      <w:b/>
      <w:color w:val="000000"/>
      <w:sz w:val="24"/>
    </w:rPr>
  </w:style>
  <w:style w:type="paragraph" w:customStyle="1" w:styleId="Body">
    <w:name w:val="Body"/>
    <w:rPr>
      <w:rFonts w:ascii="Helvetica" w:eastAsia="ヒラギノ角ゴ Pro W3" w:hAnsi="Helvetica"/>
      <w:color w:val="000000"/>
      <w:sz w:val="24"/>
    </w:rPr>
  </w:style>
  <w:style w:type="table" w:styleId="TableGrid">
    <w:name w:val="Table Grid"/>
    <w:basedOn w:val="TableNormal"/>
    <w:uiPriority w:val="59"/>
    <w:locked/>
    <w:rsid w:val="00551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locked/>
    <w:rsid w:val="002137E0"/>
    <w:pPr>
      <w:tabs>
        <w:tab w:val="center" w:pos="4680"/>
        <w:tab w:val="right" w:pos="9360"/>
      </w:tabs>
    </w:pPr>
  </w:style>
  <w:style w:type="character" w:customStyle="1" w:styleId="HeaderChar">
    <w:name w:val="Header Char"/>
    <w:link w:val="Header"/>
    <w:rsid w:val="002137E0"/>
    <w:rPr>
      <w:rFonts w:eastAsia="ヒラギノ角ゴ Pro W3"/>
      <w:color w:val="000000"/>
      <w:szCs w:val="24"/>
    </w:rPr>
  </w:style>
  <w:style w:type="paragraph" w:styleId="Footer">
    <w:name w:val="footer"/>
    <w:basedOn w:val="Normal"/>
    <w:link w:val="FooterChar"/>
    <w:locked/>
    <w:rsid w:val="002137E0"/>
    <w:pPr>
      <w:tabs>
        <w:tab w:val="center" w:pos="4680"/>
        <w:tab w:val="right" w:pos="9360"/>
      </w:tabs>
    </w:pPr>
  </w:style>
  <w:style w:type="character" w:customStyle="1" w:styleId="FooterChar">
    <w:name w:val="Footer Char"/>
    <w:link w:val="Footer"/>
    <w:rsid w:val="002137E0"/>
    <w:rPr>
      <w:rFonts w:eastAsia="ヒラギノ角ゴ Pro W3"/>
      <w:color w:val="000000"/>
      <w:szCs w:val="24"/>
    </w:rPr>
  </w:style>
  <w:style w:type="character" w:styleId="Hyperlink">
    <w:name w:val="Hyperlink"/>
    <w:uiPriority w:val="99"/>
    <w:unhideWhenUsed/>
    <w:locked/>
    <w:rsid w:val="00592797"/>
    <w:rPr>
      <w:rFonts w:ascii="Times New Roman" w:hAnsi="Times New Roman" w:cs="Times New Roman" w:hint="default"/>
      <w:color w:val="000000"/>
      <w:u w:val="single"/>
    </w:rPr>
  </w:style>
  <w:style w:type="paragraph" w:styleId="BalloonText">
    <w:name w:val="Balloon Text"/>
    <w:basedOn w:val="Normal"/>
    <w:link w:val="BalloonTextChar"/>
    <w:locked/>
    <w:rsid w:val="006D6D26"/>
    <w:rPr>
      <w:rFonts w:ascii="Lucida Grande" w:hAnsi="Lucida Grande" w:cs="Lucida Grande"/>
      <w:sz w:val="18"/>
      <w:szCs w:val="18"/>
    </w:rPr>
  </w:style>
  <w:style w:type="character" w:customStyle="1" w:styleId="BalloonTextChar">
    <w:name w:val="Balloon Text Char"/>
    <w:basedOn w:val="DefaultParagraphFont"/>
    <w:link w:val="BalloonText"/>
    <w:rsid w:val="006D6D26"/>
    <w:rPr>
      <w:rFonts w:ascii="Lucida Grande" w:eastAsia="ヒラギノ角ゴ Pro W3" w:hAnsi="Lucida Grande" w:cs="Lucida Grande"/>
      <w:color w:val="000000"/>
      <w:sz w:val="18"/>
      <w:szCs w:val="18"/>
    </w:rPr>
  </w:style>
  <w:style w:type="paragraph" w:styleId="ListParagraph">
    <w:name w:val="List Paragraph"/>
    <w:basedOn w:val="Normal"/>
    <w:uiPriority w:val="34"/>
    <w:qFormat/>
    <w:rsid w:val="005F71FF"/>
    <w:pPr>
      <w:ind w:left="720"/>
      <w:contextualSpacing/>
    </w:pPr>
  </w:style>
  <w:style w:type="table" w:styleId="LightShading-Accent6">
    <w:name w:val="Light Shading Accent 6"/>
    <w:basedOn w:val="TableNormal"/>
    <w:uiPriority w:val="60"/>
    <w:rsid w:val="00F80F61"/>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locked/>
    <w:rsid w:val="00C93E89"/>
    <w:pPr>
      <w:spacing w:before="100" w:beforeAutospacing="1" w:after="100" w:afterAutospacing="1"/>
    </w:pPr>
    <w:rPr>
      <w:rFonts w:ascii="Arial Unicode MS" w:eastAsia="Arial Unicode MS" w:hAnsi="Arial Unicode MS" w:cs="Arial Unicode MS"/>
      <w:color w:val="auto"/>
      <w:sz w:val="24"/>
    </w:rPr>
  </w:style>
  <w:style w:type="character" w:styleId="FollowedHyperlink">
    <w:name w:val="FollowedHyperlink"/>
    <w:basedOn w:val="DefaultParagraphFont"/>
    <w:locked/>
    <w:rsid w:val="00C93E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lalonde.johnny@gmail.com" TargetMode="External"/><Relationship Id="rId20" Type="http://schemas.openxmlformats.org/officeDocument/2006/relationships/hyperlink" Target="http://oregonstate.edu/dept/budgets/genupol/gupdissu.htm" TargetMode="External"/><Relationship Id="rId21" Type="http://schemas.openxmlformats.org/officeDocument/2006/relationships/hyperlink" Target="http://oregonstate.edu/admin/stucon/achon.htm%20" TargetMode="External"/><Relationship Id="rId22" Type="http://schemas.openxmlformats.org/officeDocument/2006/relationships/hyperlink" Target="http://oregonstate.edu/education/accreditation/" TargetMode="External"/><Relationship Id="rId23" Type="http://schemas.openxmlformats.org/officeDocument/2006/relationships/hyperlink" Target="http://www.ncate.org/public/unitStandardsRubrics.asp?ch=4"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khanacademy.org/math/probability/descriptive-statistics" TargetMode="External"/><Relationship Id="rId11" Type="http://schemas.openxmlformats.org/officeDocument/2006/relationships/hyperlink" Target="http://www.counseling.org/Resources/aca-code-of-ethics.pdf" TargetMode="External"/><Relationship Id="rId12" Type="http://schemas.openxmlformats.org/officeDocument/2006/relationships/hyperlink" Target="https://www.youtube.com/watch?v=cjFw9aC8jnY" TargetMode="External"/><Relationship Id="rId13" Type="http://schemas.openxmlformats.org/officeDocument/2006/relationships/hyperlink" Target="http://www.youtube.com/watch?v=v5knhWYvmL8" TargetMode="External"/><Relationship Id="rId14" Type="http://schemas.openxmlformats.org/officeDocument/2006/relationships/hyperlink" Target="http://www.youtube.com/watch?v=otlmKZeNi-U" TargetMode="External"/><Relationship Id="rId15" Type="http://schemas.openxmlformats.org/officeDocument/2006/relationships/hyperlink" Target="http://www.youtube.com/watch?v=yP_1GuoRVbU" TargetMode="External"/><Relationship Id="rId16" Type="http://schemas.openxmlformats.org/officeDocument/2006/relationships/hyperlink" Target="http://web.b.ebscohost.com.ezproxy.proxy.library.oregonstate.edu/ehost/detail/detail?vid=3&amp;sid=53f6d20f-66e0-4cfa-a22c-522a6a445e45%40sessionmgr114&amp;hid=124&amp;bdata=JnNpdGU9ZWhvc3QtbGl2ZQ%3d%3d" TargetMode="External"/><Relationship Id="rId17" Type="http://schemas.openxmlformats.org/officeDocument/2006/relationships/hyperlink" Target="http://web.b.ebscohost.com.ezproxy.proxy.library.oregonstate.edu/ehost/detail/detail?vid=7&amp;sid=53f6d20f-66e0-4cfa-a22c-522a6a445e45%40sessionmgr114&amp;hid=124&amp;bdata=JnNpdGU9ZWhvc3QtbGl2ZQ%3d%3d" TargetMode="External"/><Relationship Id="rId18" Type="http://schemas.openxmlformats.org/officeDocument/2006/relationships/hyperlink" Target="http://www.smarterbalanced.org/smarter-balanced-assessments/" TargetMode="External"/><Relationship Id="rId19" Type="http://schemas.openxmlformats.org/officeDocument/2006/relationships/hyperlink" Target="http://www.corestandards.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blackma@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4250</Words>
  <Characters>24225</Characters>
  <Application>Microsoft Macintosh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COURSE SYLLABUS</vt:lpstr>
    </vt:vector>
  </TitlesOfParts>
  <Company>Oregon State University</Company>
  <LinksUpToDate>false</LinksUpToDate>
  <CharactersWithSpaces>28419</CharactersWithSpaces>
  <SharedDoc>false</SharedDoc>
  <HLinks>
    <vt:vector size="60" baseType="variant">
      <vt:variant>
        <vt:i4>6094923</vt:i4>
      </vt:variant>
      <vt:variant>
        <vt:i4>27</vt:i4>
      </vt:variant>
      <vt:variant>
        <vt:i4>0</vt:i4>
      </vt:variant>
      <vt:variant>
        <vt:i4>5</vt:i4>
      </vt:variant>
      <vt:variant>
        <vt:lpwstr>http://www.ncate.org/public/unitStandardsRubrics.asp?ch=4</vt:lpwstr>
      </vt:variant>
      <vt:variant>
        <vt:lpwstr/>
      </vt:variant>
      <vt:variant>
        <vt:i4>3604542</vt:i4>
      </vt:variant>
      <vt:variant>
        <vt:i4>24</vt:i4>
      </vt:variant>
      <vt:variant>
        <vt:i4>0</vt:i4>
      </vt:variant>
      <vt:variant>
        <vt:i4>5</vt:i4>
      </vt:variant>
      <vt:variant>
        <vt:lpwstr>http://oregonstate.edu/education/accreditation/</vt:lpwstr>
      </vt:variant>
      <vt:variant>
        <vt:lpwstr/>
      </vt:variant>
      <vt:variant>
        <vt:i4>4718670</vt:i4>
      </vt:variant>
      <vt:variant>
        <vt:i4>21</vt:i4>
      </vt:variant>
      <vt:variant>
        <vt:i4>0</vt:i4>
      </vt:variant>
      <vt:variant>
        <vt:i4>5</vt:i4>
      </vt:variant>
      <vt:variant>
        <vt:lpwstr>http://oregonstate.edu/admin/stucon/avoid.htm</vt:lpwstr>
      </vt:variant>
      <vt:variant>
        <vt:lpwstr/>
      </vt:variant>
      <vt:variant>
        <vt:i4>5963843</vt:i4>
      </vt:variant>
      <vt:variant>
        <vt:i4>18</vt:i4>
      </vt:variant>
      <vt:variant>
        <vt:i4>0</vt:i4>
      </vt:variant>
      <vt:variant>
        <vt:i4>5</vt:i4>
      </vt:variant>
      <vt:variant>
        <vt:lpwstr>http://oregonstate.edu/admin/stucon/achon.htm</vt:lpwstr>
      </vt:variant>
      <vt:variant>
        <vt:lpwstr/>
      </vt:variant>
      <vt:variant>
        <vt:i4>1638484</vt:i4>
      </vt:variant>
      <vt:variant>
        <vt:i4>15</vt:i4>
      </vt:variant>
      <vt:variant>
        <vt:i4>0</vt:i4>
      </vt:variant>
      <vt:variant>
        <vt:i4>5</vt:i4>
      </vt:variant>
      <vt:variant>
        <vt:lpwstr>http://oregonstate.edu/dept/budgets/genupol/gupdissu.htm</vt:lpwstr>
      </vt:variant>
      <vt:variant>
        <vt:lpwstr/>
      </vt:variant>
      <vt:variant>
        <vt:i4>7864344</vt:i4>
      </vt:variant>
      <vt:variant>
        <vt:i4>12</vt:i4>
      </vt:variant>
      <vt:variant>
        <vt:i4>0</vt:i4>
      </vt:variant>
      <vt:variant>
        <vt:i4>5</vt:i4>
      </vt:variant>
      <vt:variant>
        <vt:lpwstr>mailto:schmidts@onid.orst.edu</vt:lpwstr>
      </vt:variant>
      <vt:variant>
        <vt:lpwstr/>
      </vt:variant>
      <vt:variant>
        <vt:i4>7864344</vt:i4>
      </vt:variant>
      <vt:variant>
        <vt:i4>9</vt:i4>
      </vt:variant>
      <vt:variant>
        <vt:i4>0</vt:i4>
      </vt:variant>
      <vt:variant>
        <vt:i4>5</vt:i4>
      </vt:variant>
      <vt:variant>
        <vt:lpwstr>mailto:schmidts@onid.orst.edu</vt:lpwstr>
      </vt:variant>
      <vt:variant>
        <vt:lpwstr/>
      </vt:variant>
      <vt:variant>
        <vt:i4>15</vt:i4>
      </vt:variant>
      <vt:variant>
        <vt:i4>6</vt:i4>
      </vt:variant>
      <vt:variant>
        <vt:i4>0</vt:i4>
      </vt:variant>
      <vt:variant>
        <vt:i4>5</vt:i4>
      </vt:variant>
      <vt:variant>
        <vt:lpwstr>http://www.cengage.com/cgi-wadsworth/course_products_wp.pl?fid=M20bI&amp;product_isbn_issn=9780495903383</vt:lpwstr>
      </vt:variant>
      <vt:variant>
        <vt:lpwstr/>
      </vt:variant>
      <vt:variant>
        <vt:i4>7733269</vt:i4>
      </vt:variant>
      <vt:variant>
        <vt:i4>3</vt:i4>
      </vt:variant>
      <vt:variant>
        <vt:i4>0</vt:i4>
      </vt:variant>
      <vt:variant>
        <vt:i4>5</vt:i4>
      </vt:variant>
      <vt:variant>
        <vt:lpwstr>mailto:farnswol@onid.orst.edu</vt:lpwstr>
      </vt:variant>
      <vt:variant>
        <vt:lpwstr/>
      </vt:variant>
      <vt:variant>
        <vt:i4>7864344</vt:i4>
      </vt:variant>
      <vt:variant>
        <vt:i4>0</vt:i4>
      </vt:variant>
      <vt:variant>
        <vt:i4>0</vt:i4>
      </vt:variant>
      <vt:variant>
        <vt:i4>5</vt:i4>
      </vt:variant>
      <vt:variant>
        <vt:lpwstr>mailto:schmidts@onid.orst.edu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Wayne Courtne</dc:creator>
  <cp:keywords/>
  <dc:description/>
  <cp:lastModifiedBy>Nigel Bibbles</cp:lastModifiedBy>
  <cp:revision>2</cp:revision>
  <cp:lastPrinted>2013-02-04T18:35:00Z</cp:lastPrinted>
  <dcterms:created xsi:type="dcterms:W3CDTF">2016-01-09T17:13:00Z</dcterms:created>
  <dcterms:modified xsi:type="dcterms:W3CDTF">2016-01-09T17:13:00Z</dcterms:modified>
</cp:coreProperties>
</file>