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D7148" w14:textId="608E20B7" w:rsidR="006A168E" w:rsidRPr="00AB1B84" w:rsidRDefault="00A87171" w:rsidP="000B0066">
      <w:pPr>
        <w:jc w:val="center"/>
        <w:rPr>
          <w:rFonts w:asciiTheme="minorHAnsi" w:hAnsiTheme="minorHAnsi" w:cs="Arial"/>
          <w:b/>
          <w:sz w:val="22"/>
          <w:szCs w:val="22"/>
        </w:rPr>
      </w:pPr>
      <w:r>
        <w:rPr>
          <w:rFonts w:asciiTheme="minorHAnsi" w:hAnsiTheme="minorHAnsi" w:cs="Arial"/>
          <w:b/>
          <w:sz w:val="22"/>
          <w:szCs w:val="22"/>
        </w:rPr>
        <w:t>COUN</w:t>
      </w:r>
      <w:r w:rsidR="006A168E" w:rsidRPr="00AB1B84">
        <w:rPr>
          <w:rFonts w:asciiTheme="minorHAnsi" w:hAnsiTheme="minorHAnsi" w:cs="Arial"/>
          <w:b/>
          <w:sz w:val="22"/>
          <w:szCs w:val="22"/>
        </w:rPr>
        <w:t xml:space="preserve"> 533 </w:t>
      </w:r>
    </w:p>
    <w:p w14:paraId="5CFFB4AA" w14:textId="7EB4DFA2" w:rsidR="006A168E" w:rsidRPr="00AB1B84" w:rsidRDefault="006A168E" w:rsidP="000B0066">
      <w:pPr>
        <w:jc w:val="center"/>
        <w:rPr>
          <w:rFonts w:asciiTheme="minorHAnsi" w:hAnsiTheme="minorHAnsi" w:cs="Arial"/>
          <w:b/>
          <w:sz w:val="22"/>
          <w:szCs w:val="22"/>
        </w:rPr>
      </w:pPr>
      <w:r w:rsidRPr="00AB1B84">
        <w:rPr>
          <w:rFonts w:asciiTheme="minorHAnsi" w:hAnsiTheme="minorHAnsi" w:cs="Arial"/>
          <w:b/>
          <w:sz w:val="22"/>
          <w:szCs w:val="22"/>
        </w:rPr>
        <w:t>ADDICTIVE BEHAVIOR COUNSELING</w:t>
      </w:r>
      <w:r w:rsidR="00A9321F" w:rsidRPr="00AB1B84">
        <w:rPr>
          <w:rFonts w:asciiTheme="minorHAnsi" w:hAnsiTheme="minorHAnsi" w:cs="Arial"/>
          <w:b/>
          <w:sz w:val="22"/>
          <w:szCs w:val="22"/>
        </w:rPr>
        <w:t xml:space="preserve"> </w:t>
      </w:r>
    </w:p>
    <w:p w14:paraId="58C2D1F8" w14:textId="77777777" w:rsidR="00A9321F" w:rsidRPr="00AB1B84" w:rsidRDefault="00A9321F" w:rsidP="000B0066">
      <w:pPr>
        <w:jc w:val="center"/>
        <w:rPr>
          <w:rFonts w:asciiTheme="minorHAnsi" w:hAnsiTheme="minorHAnsi" w:cs="Arial"/>
          <w:b/>
          <w:sz w:val="22"/>
          <w:szCs w:val="22"/>
        </w:rPr>
      </w:pPr>
    </w:p>
    <w:p w14:paraId="44FE0CBB" w14:textId="74D1E20D" w:rsidR="00A9321F" w:rsidRPr="00AB1B84" w:rsidRDefault="00AB1B84" w:rsidP="00A9321F">
      <w:pPr>
        <w:jc w:val="center"/>
        <w:rPr>
          <w:rFonts w:asciiTheme="minorHAnsi" w:hAnsiTheme="minorHAnsi" w:cs="Arial"/>
          <w:b/>
          <w:sz w:val="22"/>
          <w:szCs w:val="22"/>
        </w:rPr>
      </w:pPr>
      <w:r w:rsidRPr="00AB1B84">
        <w:rPr>
          <w:rFonts w:asciiTheme="minorHAnsi" w:hAnsiTheme="minorHAnsi" w:cs="Arial"/>
          <w:b/>
          <w:sz w:val="22"/>
          <w:szCs w:val="22"/>
        </w:rPr>
        <w:t>Counseling Academic Unit</w:t>
      </w:r>
    </w:p>
    <w:p w14:paraId="3973A0F7" w14:textId="77777777" w:rsidR="00A9321F" w:rsidRPr="00AB1B84" w:rsidRDefault="00A9321F" w:rsidP="00A9321F">
      <w:pPr>
        <w:widowControl w:val="0"/>
        <w:jc w:val="center"/>
        <w:rPr>
          <w:rFonts w:asciiTheme="minorHAnsi" w:hAnsiTheme="minorHAnsi" w:cs="Arial"/>
          <w:b/>
          <w:sz w:val="22"/>
          <w:szCs w:val="22"/>
        </w:rPr>
      </w:pPr>
      <w:r w:rsidRPr="00AB1B84">
        <w:rPr>
          <w:rFonts w:asciiTheme="minorHAnsi" w:hAnsiTheme="minorHAnsi" w:cs="Arial"/>
          <w:b/>
          <w:sz w:val="22"/>
          <w:szCs w:val="22"/>
        </w:rPr>
        <w:t>College of Education</w:t>
      </w:r>
    </w:p>
    <w:p w14:paraId="32DA04D5" w14:textId="70F83FCF" w:rsidR="00AB1B84" w:rsidRPr="00AB1B84" w:rsidRDefault="00AB1B84" w:rsidP="00A9321F">
      <w:pPr>
        <w:widowControl w:val="0"/>
        <w:jc w:val="center"/>
        <w:rPr>
          <w:rFonts w:asciiTheme="minorHAnsi" w:hAnsiTheme="minorHAnsi" w:cs="Arial"/>
          <w:b/>
          <w:sz w:val="22"/>
          <w:szCs w:val="22"/>
        </w:rPr>
      </w:pPr>
      <w:r w:rsidRPr="00AB1B84">
        <w:rPr>
          <w:rFonts w:asciiTheme="minorHAnsi" w:hAnsiTheme="minorHAnsi" w:cs="Arial"/>
          <w:b/>
          <w:sz w:val="22"/>
          <w:szCs w:val="22"/>
        </w:rPr>
        <w:t>Oregon State University</w:t>
      </w:r>
    </w:p>
    <w:p w14:paraId="23F2E37F" w14:textId="77777777" w:rsidR="00A9321F" w:rsidRPr="00AD29B5" w:rsidRDefault="00A9321F" w:rsidP="00A9321F">
      <w:pPr>
        <w:widowControl w:val="0"/>
        <w:jc w:val="center"/>
        <w:rPr>
          <w:rFonts w:ascii="Arial" w:hAnsi="Arial" w:cs="Arial"/>
          <w:b/>
          <w:sz w:val="22"/>
          <w:szCs w:val="22"/>
        </w:rPr>
      </w:pPr>
    </w:p>
    <w:p w14:paraId="380E48B8" w14:textId="77777777" w:rsidR="00A9321F" w:rsidRPr="00AD29B5" w:rsidRDefault="00A9321F" w:rsidP="00A9321F">
      <w:pPr>
        <w:widowControl w:val="0"/>
        <w:rPr>
          <w:rFonts w:ascii="Arial" w:hAnsi="Arial" w:cs="Arial"/>
          <w:b/>
          <w:sz w:val="22"/>
          <w:szCs w:val="22"/>
        </w:rPr>
      </w:pPr>
    </w:p>
    <w:p w14:paraId="17087C8F" w14:textId="5314280F" w:rsidR="00A9321F" w:rsidRPr="00AB1B84" w:rsidRDefault="00C1462E" w:rsidP="00A9321F">
      <w:pPr>
        <w:widowControl w:val="0"/>
        <w:rPr>
          <w:rFonts w:asciiTheme="majorHAnsi" w:hAnsiTheme="majorHAnsi" w:cs="Arial"/>
          <w:sz w:val="24"/>
          <w:szCs w:val="24"/>
        </w:rPr>
      </w:pPr>
      <w:r w:rsidRPr="00AB1B84">
        <w:rPr>
          <w:rFonts w:asciiTheme="minorHAnsi" w:hAnsiTheme="minorHAnsi" w:cs="Arial"/>
          <w:b/>
          <w:sz w:val="24"/>
          <w:szCs w:val="24"/>
        </w:rPr>
        <w:t>Instructor’s Name:</w:t>
      </w:r>
      <w:r>
        <w:rPr>
          <w:rFonts w:ascii="Arial" w:hAnsi="Arial" w:cs="Arial"/>
          <w:b/>
          <w:sz w:val="22"/>
          <w:szCs w:val="22"/>
        </w:rPr>
        <w:t xml:space="preserve">  </w:t>
      </w:r>
      <w:r w:rsidR="00AD4E1D">
        <w:rPr>
          <w:rFonts w:asciiTheme="majorHAnsi" w:hAnsiTheme="majorHAnsi" w:cs="Arial"/>
          <w:sz w:val="24"/>
          <w:szCs w:val="24"/>
        </w:rPr>
        <w:t>Gene Eakin, PhD</w:t>
      </w:r>
    </w:p>
    <w:p w14:paraId="3B9F38E4" w14:textId="795B6601" w:rsidR="00A9321F" w:rsidRPr="00AB1B84" w:rsidRDefault="00A9321F" w:rsidP="00A9321F">
      <w:pPr>
        <w:widowControl w:val="0"/>
        <w:rPr>
          <w:rFonts w:asciiTheme="majorHAnsi" w:hAnsiTheme="majorHAnsi" w:cs="Arial"/>
          <w:sz w:val="24"/>
          <w:szCs w:val="24"/>
        </w:rPr>
      </w:pPr>
      <w:r w:rsidRPr="00AB1B84">
        <w:rPr>
          <w:rFonts w:asciiTheme="minorHAnsi" w:hAnsiTheme="minorHAnsi" w:cs="Arial"/>
          <w:b/>
          <w:sz w:val="24"/>
          <w:szCs w:val="24"/>
        </w:rPr>
        <w:t>Office Hours:</w:t>
      </w:r>
      <w:r w:rsidRPr="00AD29B5">
        <w:rPr>
          <w:rFonts w:ascii="Arial" w:hAnsi="Arial" w:cs="Arial"/>
          <w:b/>
          <w:sz w:val="22"/>
          <w:szCs w:val="22"/>
        </w:rPr>
        <w:t xml:space="preserve"> </w:t>
      </w:r>
      <w:r w:rsidR="00C1462E">
        <w:rPr>
          <w:rFonts w:ascii="Arial" w:hAnsi="Arial" w:cs="Arial"/>
          <w:b/>
          <w:sz w:val="22"/>
          <w:szCs w:val="22"/>
        </w:rPr>
        <w:t xml:space="preserve"> </w:t>
      </w:r>
      <w:r w:rsidR="00C248BC">
        <w:rPr>
          <w:rFonts w:asciiTheme="majorHAnsi" w:hAnsiTheme="majorHAnsi" w:cs="Arial"/>
          <w:sz w:val="24"/>
          <w:szCs w:val="24"/>
        </w:rPr>
        <w:t xml:space="preserve">The easiest way for us to meet is via Zoom.  E-mail and request a Zoom meeting </w:t>
      </w:r>
      <w:r w:rsidR="00C248BC">
        <w:rPr>
          <w:rFonts w:asciiTheme="majorHAnsi" w:hAnsiTheme="majorHAnsi" w:cs="Arial"/>
          <w:sz w:val="24"/>
          <w:szCs w:val="24"/>
        </w:rPr>
        <w:tab/>
      </w:r>
      <w:r w:rsidR="00C248BC">
        <w:rPr>
          <w:rFonts w:asciiTheme="majorHAnsi" w:hAnsiTheme="majorHAnsi" w:cs="Arial"/>
          <w:sz w:val="24"/>
          <w:szCs w:val="24"/>
        </w:rPr>
        <w:tab/>
      </w:r>
      <w:r w:rsidR="00C248BC">
        <w:rPr>
          <w:rFonts w:asciiTheme="majorHAnsi" w:hAnsiTheme="majorHAnsi" w:cs="Arial"/>
          <w:sz w:val="24"/>
          <w:szCs w:val="24"/>
        </w:rPr>
        <w:tab/>
        <w:t>when and if necessary.</w:t>
      </w:r>
    </w:p>
    <w:p w14:paraId="66564C7B" w14:textId="3DDC2BC3" w:rsidR="00A9321F" w:rsidRPr="00AB1B84" w:rsidRDefault="00A9321F" w:rsidP="00A9321F">
      <w:pPr>
        <w:widowControl w:val="0"/>
        <w:rPr>
          <w:rFonts w:asciiTheme="majorHAnsi" w:hAnsiTheme="majorHAnsi" w:cs="Arial"/>
          <w:sz w:val="24"/>
          <w:szCs w:val="24"/>
        </w:rPr>
      </w:pPr>
      <w:r w:rsidRPr="00AB1B84">
        <w:rPr>
          <w:rFonts w:asciiTheme="minorHAnsi" w:hAnsiTheme="minorHAnsi" w:cs="Arial"/>
          <w:b/>
          <w:sz w:val="24"/>
          <w:szCs w:val="24"/>
        </w:rPr>
        <w:t xml:space="preserve">Email: </w:t>
      </w:r>
      <w:r w:rsidR="00AB1B84" w:rsidRPr="00AB1B84">
        <w:rPr>
          <w:rFonts w:asciiTheme="majorHAnsi" w:hAnsiTheme="majorHAnsi" w:cs="Arial"/>
          <w:sz w:val="24"/>
          <w:szCs w:val="24"/>
        </w:rPr>
        <w:t>gene.eakin@oregonstate.edu</w:t>
      </w:r>
    </w:p>
    <w:p w14:paraId="17C0F9BB" w14:textId="305A3783" w:rsidR="00A9321F" w:rsidRPr="00AB1B84" w:rsidRDefault="00A9321F" w:rsidP="00A9321F">
      <w:pPr>
        <w:widowControl w:val="0"/>
        <w:rPr>
          <w:rFonts w:asciiTheme="majorHAnsi" w:hAnsiTheme="majorHAnsi" w:cs="Arial"/>
          <w:sz w:val="24"/>
          <w:szCs w:val="24"/>
        </w:rPr>
      </w:pPr>
      <w:r w:rsidRPr="00AB1B84">
        <w:rPr>
          <w:rFonts w:asciiTheme="minorHAnsi" w:hAnsiTheme="minorHAnsi" w:cs="Arial"/>
          <w:b/>
          <w:sz w:val="24"/>
          <w:szCs w:val="24"/>
        </w:rPr>
        <w:t>Phone:</w:t>
      </w:r>
      <w:r w:rsidRPr="00AD29B5">
        <w:rPr>
          <w:rFonts w:ascii="Arial" w:hAnsi="Arial" w:cs="Arial"/>
          <w:b/>
          <w:sz w:val="22"/>
          <w:szCs w:val="22"/>
        </w:rPr>
        <w:t xml:space="preserve"> </w:t>
      </w:r>
      <w:r w:rsidR="00AB1B84">
        <w:rPr>
          <w:rFonts w:asciiTheme="majorHAnsi" w:hAnsiTheme="majorHAnsi" w:cs="Arial"/>
          <w:sz w:val="24"/>
          <w:szCs w:val="24"/>
        </w:rPr>
        <w:t>541-737-8551</w:t>
      </w:r>
      <w:r w:rsidR="00A87171">
        <w:rPr>
          <w:rFonts w:asciiTheme="majorHAnsi" w:hAnsiTheme="majorHAnsi" w:cs="Arial"/>
          <w:sz w:val="24"/>
          <w:szCs w:val="24"/>
        </w:rPr>
        <w:t xml:space="preserve"> (w); 541-570-0689 (cell)</w:t>
      </w:r>
    </w:p>
    <w:p w14:paraId="613935C0" w14:textId="376B844D" w:rsidR="00A9321F" w:rsidRPr="00AB1B84" w:rsidRDefault="00A87171" w:rsidP="00A9321F">
      <w:pPr>
        <w:widowControl w:val="0"/>
        <w:rPr>
          <w:rFonts w:asciiTheme="majorHAnsi" w:hAnsiTheme="majorHAnsi" w:cs="Arial"/>
          <w:sz w:val="24"/>
          <w:szCs w:val="24"/>
        </w:rPr>
      </w:pPr>
      <w:r>
        <w:rPr>
          <w:rFonts w:asciiTheme="minorHAnsi" w:hAnsiTheme="minorHAnsi" w:cs="Arial"/>
          <w:b/>
          <w:sz w:val="24"/>
          <w:szCs w:val="24"/>
        </w:rPr>
        <w:t>Spring</w:t>
      </w:r>
      <w:r w:rsidR="00250262" w:rsidRPr="00AB1B84">
        <w:rPr>
          <w:rFonts w:asciiTheme="minorHAnsi" w:hAnsiTheme="minorHAnsi" w:cs="Arial"/>
          <w:b/>
          <w:sz w:val="24"/>
          <w:szCs w:val="24"/>
        </w:rPr>
        <w:t xml:space="preserve"> 201</w:t>
      </w:r>
      <w:r>
        <w:rPr>
          <w:rFonts w:asciiTheme="minorHAnsi" w:hAnsiTheme="minorHAnsi" w:cs="Arial"/>
          <w:b/>
          <w:sz w:val="24"/>
          <w:szCs w:val="24"/>
        </w:rPr>
        <w:t>6</w:t>
      </w:r>
      <w:r w:rsidR="00AB1B84">
        <w:rPr>
          <w:rFonts w:ascii="Arial" w:hAnsi="Arial" w:cs="Arial"/>
          <w:b/>
          <w:sz w:val="22"/>
          <w:szCs w:val="22"/>
        </w:rPr>
        <w:t xml:space="preserve">:  </w:t>
      </w:r>
      <w:r w:rsidR="00AB1B84">
        <w:rPr>
          <w:rFonts w:asciiTheme="majorHAnsi" w:hAnsiTheme="majorHAnsi" w:cs="Arial"/>
          <w:sz w:val="24"/>
          <w:szCs w:val="24"/>
        </w:rPr>
        <w:t xml:space="preserve">Classes held at the Chemeketa Center for Business and Industry 626 High St. </w:t>
      </w:r>
      <w:r w:rsidR="00AB1B84">
        <w:rPr>
          <w:rFonts w:asciiTheme="majorHAnsi" w:hAnsiTheme="majorHAnsi" w:cs="Arial"/>
          <w:sz w:val="24"/>
          <w:szCs w:val="24"/>
        </w:rPr>
        <w:tab/>
      </w:r>
      <w:r w:rsidR="00AB1B84">
        <w:rPr>
          <w:rFonts w:asciiTheme="majorHAnsi" w:hAnsiTheme="majorHAnsi" w:cs="Arial"/>
          <w:sz w:val="24"/>
          <w:szCs w:val="24"/>
        </w:rPr>
        <w:tab/>
      </w:r>
      <w:r w:rsidR="00AB1B84">
        <w:rPr>
          <w:rFonts w:asciiTheme="majorHAnsi" w:hAnsiTheme="majorHAnsi" w:cs="Arial"/>
          <w:sz w:val="24"/>
          <w:szCs w:val="24"/>
        </w:rPr>
        <w:tab/>
      </w:r>
      <w:r w:rsidR="003E496E">
        <w:rPr>
          <w:rFonts w:asciiTheme="majorHAnsi" w:hAnsiTheme="majorHAnsi" w:cs="Arial"/>
          <w:sz w:val="24"/>
          <w:szCs w:val="24"/>
        </w:rPr>
        <w:tab/>
      </w:r>
      <w:r w:rsidR="00AB1B84">
        <w:rPr>
          <w:rFonts w:asciiTheme="majorHAnsi" w:hAnsiTheme="majorHAnsi" w:cs="Arial"/>
          <w:sz w:val="24"/>
          <w:szCs w:val="24"/>
        </w:rPr>
        <w:t>NE , Salem 09</w:t>
      </w:r>
      <w:r>
        <w:rPr>
          <w:rFonts w:asciiTheme="majorHAnsi" w:hAnsiTheme="majorHAnsi" w:cs="Arial"/>
          <w:sz w:val="24"/>
          <w:szCs w:val="24"/>
        </w:rPr>
        <w:t>00-1700 hours on Friday, April 1 and Friday, June 3</w:t>
      </w:r>
      <w:r w:rsidR="00AB1B84">
        <w:rPr>
          <w:rFonts w:asciiTheme="majorHAnsi" w:hAnsiTheme="majorHAnsi" w:cs="Arial"/>
          <w:sz w:val="24"/>
          <w:szCs w:val="24"/>
        </w:rPr>
        <w:t>.</w:t>
      </w:r>
    </w:p>
    <w:p w14:paraId="6ACFF724" w14:textId="77777777" w:rsidR="0048577A" w:rsidRPr="00AD29B5" w:rsidRDefault="0048577A" w:rsidP="00A9321F">
      <w:pPr>
        <w:widowControl w:val="0"/>
        <w:rPr>
          <w:rFonts w:ascii="Arial" w:hAnsi="Arial" w:cs="Arial"/>
          <w:b/>
          <w:sz w:val="22"/>
          <w:szCs w:val="22"/>
        </w:rPr>
      </w:pPr>
    </w:p>
    <w:p w14:paraId="47490B9A" w14:textId="738AF6C0" w:rsidR="00A9321F" w:rsidRPr="00AB1B84" w:rsidRDefault="0048577A" w:rsidP="00A9321F">
      <w:pPr>
        <w:widowControl w:val="0"/>
        <w:rPr>
          <w:rFonts w:asciiTheme="minorHAnsi" w:hAnsiTheme="minorHAnsi" w:cs="Arial"/>
          <w:b/>
          <w:sz w:val="24"/>
          <w:szCs w:val="24"/>
        </w:rPr>
      </w:pPr>
      <w:r w:rsidRPr="00AB1B84">
        <w:rPr>
          <w:rFonts w:asciiTheme="minorHAnsi" w:hAnsiTheme="minorHAnsi" w:cs="Arial"/>
          <w:b/>
          <w:sz w:val="24"/>
          <w:szCs w:val="24"/>
        </w:rPr>
        <w:t>Description of Course</w:t>
      </w:r>
    </w:p>
    <w:p w14:paraId="584EDF99" w14:textId="77777777" w:rsidR="006A168E" w:rsidRPr="00AB1B84" w:rsidRDefault="00F5010B" w:rsidP="000B0066">
      <w:pPr>
        <w:rPr>
          <w:rFonts w:asciiTheme="majorHAnsi" w:hAnsiTheme="majorHAnsi" w:cs="Arial"/>
          <w:color w:val="000000"/>
          <w:sz w:val="24"/>
          <w:szCs w:val="24"/>
        </w:rPr>
      </w:pPr>
      <w:r w:rsidRPr="00AB1B84">
        <w:rPr>
          <w:rFonts w:asciiTheme="majorHAnsi" w:hAnsiTheme="majorHAnsi" w:cs="Arial"/>
          <w:color w:val="000000"/>
          <w:sz w:val="24"/>
          <w:szCs w:val="24"/>
        </w:rPr>
        <w:t>Learning and practicing t</w:t>
      </w:r>
      <w:r w:rsidR="006A168E" w:rsidRPr="00AB1B84">
        <w:rPr>
          <w:rFonts w:asciiTheme="majorHAnsi" w:hAnsiTheme="majorHAnsi" w:cs="Arial"/>
          <w:color w:val="000000"/>
          <w:sz w:val="24"/>
          <w:szCs w:val="24"/>
        </w:rPr>
        <w:t>echniques for addictive behavior assessment and counseling. Specific addictions covered include substance abuse, gambling, and eating disorders.</w:t>
      </w:r>
    </w:p>
    <w:p w14:paraId="372B0EEF" w14:textId="77777777" w:rsidR="0048577A" w:rsidRPr="00AB1B84" w:rsidRDefault="0048577A" w:rsidP="000B0066">
      <w:pPr>
        <w:rPr>
          <w:rFonts w:asciiTheme="majorHAnsi" w:hAnsiTheme="majorHAnsi" w:cs="Arial"/>
          <w:color w:val="000000"/>
          <w:sz w:val="24"/>
          <w:szCs w:val="24"/>
        </w:rPr>
      </w:pPr>
    </w:p>
    <w:p w14:paraId="09E8BFD8" w14:textId="77777777" w:rsidR="004B7D96" w:rsidRPr="00AB1B84" w:rsidRDefault="004B7D96" w:rsidP="000B0066">
      <w:pPr>
        <w:rPr>
          <w:rFonts w:asciiTheme="majorHAnsi" w:hAnsiTheme="majorHAnsi" w:cs="Arial"/>
          <w:b/>
          <w:color w:val="000000"/>
          <w:sz w:val="24"/>
          <w:szCs w:val="24"/>
        </w:rPr>
      </w:pPr>
      <w:r w:rsidRPr="00AB1B84">
        <w:rPr>
          <w:rFonts w:asciiTheme="majorHAnsi" w:hAnsiTheme="majorHAnsi" w:cs="Arial"/>
          <w:b/>
          <w:color w:val="000000"/>
          <w:sz w:val="24"/>
          <w:szCs w:val="24"/>
        </w:rPr>
        <w:t>I</w:t>
      </w:r>
      <w:r w:rsidR="00402285" w:rsidRPr="00AB1B84">
        <w:rPr>
          <w:rFonts w:asciiTheme="majorHAnsi" w:hAnsiTheme="majorHAnsi" w:cs="Arial"/>
          <w:b/>
          <w:color w:val="000000"/>
          <w:sz w:val="24"/>
          <w:szCs w:val="24"/>
        </w:rPr>
        <w:t>V. Learning Objectives</w:t>
      </w:r>
    </w:p>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384"/>
      </w:tblGrid>
      <w:tr w:rsidR="004B7D96" w:rsidRPr="00AB1B84" w14:paraId="7E145CB0" w14:textId="77777777" w:rsidTr="00AD29B5">
        <w:tc>
          <w:tcPr>
            <w:tcW w:w="990" w:type="dxa"/>
          </w:tcPr>
          <w:p w14:paraId="41146CDA" w14:textId="77777777" w:rsidR="004B7D96" w:rsidRPr="00AB1B84" w:rsidRDefault="004B7D96" w:rsidP="00AD29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Arial"/>
                <w:sz w:val="24"/>
                <w:szCs w:val="24"/>
              </w:rPr>
            </w:pPr>
            <w:r w:rsidRPr="00AB1B84">
              <w:rPr>
                <w:rFonts w:asciiTheme="majorHAnsi" w:hAnsiTheme="majorHAnsi" w:cs="Arial"/>
                <w:sz w:val="24"/>
                <w:szCs w:val="24"/>
              </w:rPr>
              <w:t>533.1</w:t>
            </w:r>
          </w:p>
        </w:tc>
        <w:tc>
          <w:tcPr>
            <w:tcW w:w="8384" w:type="dxa"/>
          </w:tcPr>
          <w:p w14:paraId="47A0C78E" w14:textId="77777777" w:rsidR="004B7D96" w:rsidRPr="00AB1B84" w:rsidRDefault="004B7D96" w:rsidP="00AD29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Arial"/>
                <w:sz w:val="24"/>
                <w:szCs w:val="24"/>
              </w:rPr>
            </w:pPr>
            <w:r w:rsidRPr="00AB1B84">
              <w:rPr>
                <w:rFonts w:asciiTheme="majorHAnsi" w:hAnsiTheme="majorHAnsi" w:cs="Arial"/>
                <w:sz w:val="24"/>
                <w:szCs w:val="24"/>
              </w:rPr>
              <w:t>Describe the principles of efficacious treatment of addictive disorders</w:t>
            </w:r>
          </w:p>
        </w:tc>
      </w:tr>
      <w:tr w:rsidR="004B7D96" w:rsidRPr="00AB1B84" w14:paraId="0685B73A" w14:textId="77777777" w:rsidTr="00AD29B5">
        <w:tc>
          <w:tcPr>
            <w:tcW w:w="990" w:type="dxa"/>
          </w:tcPr>
          <w:p w14:paraId="6E34BE6D" w14:textId="77777777" w:rsidR="004B7D96" w:rsidRPr="00AB1B84" w:rsidRDefault="004B7D96" w:rsidP="00AD29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Arial"/>
                <w:sz w:val="24"/>
                <w:szCs w:val="24"/>
              </w:rPr>
            </w:pPr>
            <w:r w:rsidRPr="00AB1B84">
              <w:rPr>
                <w:rFonts w:asciiTheme="majorHAnsi" w:hAnsiTheme="majorHAnsi" w:cs="Arial"/>
                <w:sz w:val="24"/>
                <w:szCs w:val="24"/>
              </w:rPr>
              <w:t>533.2</w:t>
            </w:r>
          </w:p>
        </w:tc>
        <w:tc>
          <w:tcPr>
            <w:tcW w:w="8384" w:type="dxa"/>
          </w:tcPr>
          <w:p w14:paraId="787A4A6A" w14:textId="77777777" w:rsidR="004B7D96" w:rsidRPr="00AB1B84" w:rsidRDefault="004B7D96" w:rsidP="00AD29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Arial"/>
                <w:sz w:val="24"/>
                <w:szCs w:val="24"/>
              </w:rPr>
            </w:pPr>
            <w:r w:rsidRPr="00AB1B84">
              <w:rPr>
                <w:rFonts w:asciiTheme="majorHAnsi" w:hAnsiTheme="majorHAnsi" w:cs="Arial"/>
                <w:sz w:val="24"/>
                <w:szCs w:val="24"/>
              </w:rPr>
              <w:t>Describe the principles of efficacious assessment of addictive behaviors.</w:t>
            </w:r>
          </w:p>
        </w:tc>
      </w:tr>
      <w:tr w:rsidR="004B7D96" w:rsidRPr="00AB1B84" w14:paraId="3F18488C" w14:textId="77777777" w:rsidTr="00AD29B5">
        <w:tc>
          <w:tcPr>
            <w:tcW w:w="990" w:type="dxa"/>
          </w:tcPr>
          <w:p w14:paraId="52D2E324" w14:textId="77777777" w:rsidR="004B7D96" w:rsidRPr="00AB1B84" w:rsidRDefault="004B7D96" w:rsidP="00AD29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Arial"/>
                <w:sz w:val="24"/>
                <w:szCs w:val="24"/>
              </w:rPr>
            </w:pPr>
            <w:r w:rsidRPr="00AB1B84">
              <w:rPr>
                <w:rFonts w:asciiTheme="majorHAnsi" w:hAnsiTheme="majorHAnsi" w:cs="Arial"/>
                <w:sz w:val="24"/>
                <w:szCs w:val="24"/>
              </w:rPr>
              <w:t>533.3</w:t>
            </w:r>
          </w:p>
        </w:tc>
        <w:tc>
          <w:tcPr>
            <w:tcW w:w="8384" w:type="dxa"/>
          </w:tcPr>
          <w:p w14:paraId="7F60C952" w14:textId="77777777" w:rsidR="004B7D96" w:rsidRPr="00AB1B84" w:rsidRDefault="004B7D96" w:rsidP="00AD29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Arial"/>
                <w:sz w:val="24"/>
                <w:szCs w:val="24"/>
              </w:rPr>
            </w:pPr>
            <w:r w:rsidRPr="00AB1B84">
              <w:rPr>
                <w:rFonts w:asciiTheme="majorHAnsi" w:hAnsiTheme="majorHAnsi" w:cs="Arial"/>
                <w:sz w:val="24"/>
                <w:szCs w:val="24"/>
              </w:rPr>
              <w:t>Describe the psychopharmacological aspects of addictive disorders.</w:t>
            </w:r>
          </w:p>
        </w:tc>
      </w:tr>
    </w:tbl>
    <w:p w14:paraId="2C196594" w14:textId="77777777" w:rsidR="00944322" w:rsidRPr="00AB1B84" w:rsidRDefault="00944322" w:rsidP="000B0066">
      <w:pPr>
        <w:rPr>
          <w:rFonts w:asciiTheme="majorHAnsi" w:hAnsiTheme="majorHAnsi" w:cs="Arial"/>
          <w:color w:val="000000"/>
          <w:sz w:val="24"/>
          <w:szCs w:val="24"/>
        </w:rPr>
      </w:pPr>
    </w:p>
    <w:p w14:paraId="655AAF03" w14:textId="77E3181A" w:rsidR="00944322" w:rsidRPr="00AB1B84" w:rsidRDefault="005079F9" w:rsidP="000B0066">
      <w:pPr>
        <w:rPr>
          <w:rFonts w:asciiTheme="majorHAnsi" w:hAnsiTheme="majorHAnsi" w:cs="Arial"/>
          <w:sz w:val="24"/>
          <w:szCs w:val="24"/>
        </w:rPr>
      </w:pPr>
      <w:r w:rsidRPr="00AB1B84">
        <w:rPr>
          <w:rFonts w:asciiTheme="minorHAnsi" w:hAnsiTheme="minorHAnsi" w:cs="Arial"/>
          <w:b/>
          <w:color w:val="000000"/>
          <w:sz w:val="24"/>
          <w:szCs w:val="24"/>
        </w:rPr>
        <w:t>Course Delivery</w:t>
      </w:r>
      <w:r w:rsidR="00944322" w:rsidRPr="00AB1B84">
        <w:rPr>
          <w:rFonts w:asciiTheme="minorHAnsi" w:hAnsiTheme="minorHAnsi" w:cs="Arial"/>
          <w:b/>
          <w:color w:val="000000"/>
          <w:sz w:val="24"/>
          <w:szCs w:val="24"/>
        </w:rPr>
        <w:t>:</w:t>
      </w:r>
      <w:r w:rsidR="00944322" w:rsidRPr="00AD29B5">
        <w:rPr>
          <w:rFonts w:ascii="Arial" w:hAnsi="Arial" w:cs="Arial"/>
          <w:b/>
          <w:color w:val="000000"/>
          <w:sz w:val="22"/>
          <w:szCs w:val="22"/>
        </w:rPr>
        <w:t xml:space="preserve"> </w:t>
      </w:r>
      <w:r w:rsidR="00AB1B84" w:rsidRPr="00AB1B84">
        <w:rPr>
          <w:rFonts w:asciiTheme="majorHAnsi" w:hAnsiTheme="majorHAnsi" w:cs="Arial"/>
          <w:color w:val="000000"/>
          <w:sz w:val="24"/>
          <w:szCs w:val="24"/>
        </w:rPr>
        <w:t>Hybrid</w:t>
      </w:r>
    </w:p>
    <w:p w14:paraId="03C9FB92" w14:textId="77777777" w:rsidR="0048577A" w:rsidRPr="00AD29B5" w:rsidRDefault="0048577A" w:rsidP="000B0066">
      <w:pPr>
        <w:widowControl w:val="0"/>
        <w:ind w:left="2160" w:hanging="2160"/>
        <w:rPr>
          <w:rFonts w:ascii="Arial" w:hAnsi="Arial" w:cs="Arial"/>
          <w:sz w:val="22"/>
          <w:szCs w:val="22"/>
        </w:rPr>
      </w:pPr>
    </w:p>
    <w:p w14:paraId="76C4D4AC" w14:textId="5E20A6A3" w:rsidR="007B0EBE" w:rsidRPr="00AB1B84" w:rsidRDefault="005079F9" w:rsidP="00E511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color w:val="000000"/>
          <w:sz w:val="24"/>
          <w:szCs w:val="24"/>
        </w:rPr>
      </w:pPr>
      <w:r w:rsidRPr="00AB1B84">
        <w:rPr>
          <w:rFonts w:asciiTheme="minorHAnsi" w:hAnsiTheme="minorHAnsi" w:cs="Arial"/>
          <w:b/>
          <w:color w:val="000000"/>
          <w:sz w:val="24"/>
          <w:szCs w:val="24"/>
        </w:rPr>
        <w:t>Relation to Knowledge Base</w:t>
      </w:r>
    </w:p>
    <w:p w14:paraId="781FB302" w14:textId="77777777" w:rsidR="007B0EBE" w:rsidRPr="00AB1B84" w:rsidRDefault="007B0EBE" w:rsidP="007B0E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Arial"/>
          <w:bCs/>
          <w:sz w:val="24"/>
          <w:szCs w:val="24"/>
        </w:rPr>
      </w:pPr>
      <w:r w:rsidRPr="00AB1B84">
        <w:rPr>
          <w:rFonts w:asciiTheme="majorHAnsi" w:hAnsiTheme="majorHAnsi" w:cs="Arial"/>
          <w:sz w:val="24"/>
          <w:szCs w:val="24"/>
        </w:rPr>
        <w:t>CACREP Core Standards:</w:t>
      </w:r>
    </w:p>
    <w:tbl>
      <w:tblPr>
        <w:tblW w:w="93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3"/>
        <w:gridCol w:w="8317"/>
      </w:tblGrid>
      <w:tr w:rsidR="007B0EBE" w:rsidRPr="00AB1B84" w14:paraId="304BFACD" w14:textId="77777777" w:rsidTr="00AD29B5">
        <w:tc>
          <w:tcPr>
            <w:tcW w:w="1043" w:type="dxa"/>
            <w:tcBorders>
              <w:top w:val="single" w:sz="4" w:space="0" w:color="auto"/>
              <w:left w:val="single" w:sz="4" w:space="0" w:color="auto"/>
              <w:bottom w:val="single" w:sz="48" w:space="0" w:color="auto"/>
              <w:right w:val="single" w:sz="4" w:space="0" w:color="auto"/>
            </w:tcBorders>
            <w:shd w:val="clear" w:color="auto" w:fill="auto"/>
          </w:tcPr>
          <w:p w14:paraId="73233C8C" w14:textId="77777777" w:rsidR="007B0EBE" w:rsidRPr="00AB1B84" w:rsidRDefault="007B0EBE" w:rsidP="00AD29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Arial"/>
                <w:b/>
                <w:sz w:val="24"/>
                <w:szCs w:val="24"/>
              </w:rPr>
            </w:pPr>
            <w:r w:rsidRPr="00AB1B84">
              <w:rPr>
                <w:rFonts w:asciiTheme="majorHAnsi" w:hAnsiTheme="majorHAnsi" w:cs="Arial"/>
                <w:b/>
                <w:sz w:val="24"/>
                <w:szCs w:val="24"/>
              </w:rPr>
              <w:t>#</w:t>
            </w:r>
          </w:p>
        </w:tc>
        <w:tc>
          <w:tcPr>
            <w:tcW w:w="8317" w:type="dxa"/>
            <w:tcBorders>
              <w:top w:val="single" w:sz="4" w:space="0" w:color="auto"/>
              <w:left w:val="single" w:sz="4" w:space="0" w:color="auto"/>
              <w:bottom w:val="single" w:sz="48" w:space="0" w:color="auto"/>
              <w:right w:val="single" w:sz="4" w:space="0" w:color="auto"/>
            </w:tcBorders>
            <w:shd w:val="clear" w:color="auto" w:fill="auto"/>
          </w:tcPr>
          <w:p w14:paraId="29D6CB8F" w14:textId="77777777" w:rsidR="007B0EBE" w:rsidRPr="00AB1B84" w:rsidRDefault="007B0EBE" w:rsidP="00AD29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Arial"/>
                <w:b/>
                <w:sz w:val="24"/>
                <w:szCs w:val="24"/>
              </w:rPr>
            </w:pPr>
            <w:r w:rsidRPr="00AB1B84">
              <w:rPr>
                <w:rFonts w:asciiTheme="majorHAnsi" w:hAnsiTheme="majorHAnsi" w:cs="Arial"/>
                <w:b/>
                <w:sz w:val="24"/>
                <w:szCs w:val="24"/>
              </w:rPr>
              <w:t>Text of Standard</w:t>
            </w:r>
          </w:p>
        </w:tc>
      </w:tr>
      <w:tr w:rsidR="007B0EBE" w:rsidRPr="00AB1B84" w14:paraId="2DC30D2E" w14:textId="77777777" w:rsidTr="00AD29B5">
        <w:trPr>
          <w:trHeight w:val="78"/>
        </w:trPr>
        <w:tc>
          <w:tcPr>
            <w:tcW w:w="1043" w:type="dxa"/>
            <w:tcBorders>
              <w:top w:val="single" w:sz="48" w:space="0" w:color="auto"/>
              <w:left w:val="single" w:sz="4" w:space="0" w:color="auto"/>
              <w:bottom w:val="single" w:sz="4" w:space="0" w:color="auto"/>
              <w:right w:val="single" w:sz="4" w:space="0" w:color="auto"/>
            </w:tcBorders>
            <w:shd w:val="clear" w:color="auto" w:fill="auto"/>
            <w:vAlign w:val="bottom"/>
          </w:tcPr>
          <w:p w14:paraId="6DE159BF" w14:textId="77777777" w:rsidR="007B0EBE" w:rsidRPr="00AB1B84" w:rsidRDefault="007B0EBE" w:rsidP="00AD29B5">
            <w:pPr>
              <w:rPr>
                <w:rFonts w:asciiTheme="majorHAnsi" w:hAnsiTheme="majorHAnsi" w:cs="Arial"/>
                <w:sz w:val="24"/>
                <w:szCs w:val="24"/>
              </w:rPr>
            </w:pPr>
            <w:r w:rsidRPr="00AB1B84">
              <w:rPr>
                <w:rFonts w:asciiTheme="majorHAnsi" w:hAnsiTheme="majorHAnsi" w:cs="Arial"/>
                <w:sz w:val="24"/>
                <w:szCs w:val="24"/>
              </w:rPr>
              <w:t>II.G.3.d</w:t>
            </w:r>
          </w:p>
        </w:tc>
        <w:tc>
          <w:tcPr>
            <w:tcW w:w="8317" w:type="dxa"/>
            <w:tcBorders>
              <w:top w:val="single" w:sz="48" w:space="0" w:color="auto"/>
              <w:left w:val="single" w:sz="4" w:space="0" w:color="auto"/>
              <w:bottom w:val="single" w:sz="4" w:space="0" w:color="auto"/>
              <w:right w:val="single" w:sz="4" w:space="0" w:color="auto"/>
            </w:tcBorders>
            <w:shd w:val="clear" w:color="auto" w:fill="auto"/>
            <w:vAlign w:val="bottom"/>
          </w:tcPr>
          <w:p w14:paraId="793CD4F7" w14:textId="77777777" w:rsidR="007B0EBE" w:rsidRPr="00AB1B84" w:rsidRDefault="007B0EBE" w:rsidP="00AD29B5">
            <w:pPr>
              <w:rPr>
                <w:rFonts w:asciiTheme="majorHAnsi" w:hAnsiTheme="majorHAnsi" w:cs="Arial"/>
                <w:sz w:val="24"/>
                <w:szCs w:val="24"/>
              </w:rPr>
            </w:pPr>
            <w:r w:rsidRPr="00AB1B84">
              <w:rPr>
                <w:rFonts w:asciiTheme="majorHAnsi" w:hAnsiTheme="majorHAnsi" w:cs="Arial"/>
                <w:sz w:val="24"/>
                <w:szCs w:val="24"/>
              </w:rPr>
              <w:t>Theories and models of individual, cultural, couple, family, and community</w:t>
            </w:r>
            <w:r w:rsidRPr="00AB1B84">
              <w:rPr>
                <w:rFonts w:asciiTheme="majorHAnsi" w:hAnsiTheme="majorHAnsi" w:cs="Arial"/>
                <w:sz w:val="24"/>
                <w:szCs w:val="24"/>
              </w:rPr>
              <w:br/>
              <w:t>resilience</w:t>
            </w:r>
            <w:r w:rsidR="00195B47" w:rsidRPr="00AB1B84">
              <w:rPr>
                <w:rFonts w:asciiTheme="majorHAnsi" w:hAnsiTheme="majorHAnsi" w:cs="Arial"/>
                <w:sz w:val="24"/>
                <w:szCs w:val="24"/>
              </w:rPr>
              <w:t>.</w:t>
            </w:r>
          </w:p>
        </w:tc>
      </w:tr>
      <w:tr w:rsidR="007B0EBE" w:rsidRPr="00AB1B84" w14:paraId="2C50735B" w14:textId="77777777" w:rsidTr="00AD29B5">
        <w:tc>
          <w:tcPr>
            <w:tcW w:w="1043" w:type="dxa"/>
            <w:tcBorders>
              <w:top w:val="single" w:sz="4" w:space="0" w:color="auto"/>
              <w:left w:val="single" w:sz="4" w:space="0" w:color="auto"/>
              <w:bottom w:val="single" w:sz="4" w:space="0" w:color="auto"/>
              <w:right w:val="single" w:sz="4" w:space="0" w:color="auto"/>
            </w:tcBorders>
            <w:shd w:val="clear" w:color="auto" w:fill="auto"/>
            <w:vAlign w:val="center"/>
          </w:tcPr>
          <w:p w14:paraId="2EDD6485" w14:textId="77777777" w:rsidR="007B0EBE" w:rsidRPr="00AB1B84" w:rsidRDefault="007B0EBE" w:rsidP="00AD29B5">
            <w:pPr>
              <w:rPr>
                <w:rFonts w:asciiTheme="majorHAnsi" w:hAnsiTheme="majorHAnsi" w:cs="Arial"/>
                <w:sz w:val="24"/>
                <w:szCs w:val="24"/>
              </w:rPr>
            </w:pPr>
            <w:r w:rsidRPr="00AB1B84">
              <w:rPr>
                <w:rFonts w:asciiTheme="majorHAnsi" w:hAnsiTheme="majorHAnsi" w:cs="Arial"/>
                <w:sz w:val="24"/>
                <w:szCs w:val="24"/>
              </w:rPr>
              <w:t>II.G.3.e</w:t>
            </w:r>
          </w:p>
        </w:tc>
        <w:tc>
          <w:tcPr>
            <w:tcW w:w="8317" w:type="dxa"/>
            <w:tcBorders>
              <w:top w:val="single" w:sz="4" w:space="0" w:color="auto"/>
              <w:left w:val="single" w:sz="4" w:space="0" w:color="auto"/>
              <w:bottom w:val="single" w:sz="4" w:space="0" w:color="auto"/>
              <w:right w:val="single" w:sz="4" w:space="0" w:color="auto"/>
            </w:tcBorders>
            <w:shd w:val="clear" w:color="auto" w:fill="auto"/>
          </w:tcPr>
          <w:p w14:paraId="7E660EBD" w14:textId="77777777" w:rsidR="007B0EBE" w:rsidRPr="00AB1B84" w:rsidRDefault="007B0EBE" w:rsidP="00AD29B5">
            <w:pPr>
              <w:rPr>
                <w:rFonts w:asciiTheme="majorHAnsi" w:hAnsiTheme="majorHAnsi" w:cs="Arial"/>
                <w:sz w:val="24"/>
                <w:szCs w:val="24"/>
              </w:rPr>
            </w:pPr>
            <w:r w:rsidRPr="00AB1B84">
              <w:rPr>
                <w:rFonts w:asciiTheme="majorHAnsi" w:hAnsiTheme="majorHAnsi" w:cs="Arial"/>
                <w:sz w:val="24"/>
                <w:szCs w:val="24"/>
              </w:rPr>
              <w:t>A general framework for understanding exceptional abilities and strategies for</w:t>
            </w:r>
            <w:r w:rsidRPr="00AB1B84">
              <w:rPr>
                <w:rFonts w:asciiTheme="majorHAnsi" w:hAnsiTheme="majorHAnsi" w:cs="Arial"/>
                <w:sz w:val="24"/>
                <w:szCs w:val="24"/>
              </w:rPr>
              <w:br/>
              <w:t>differentiated interventions</w:t>
            </w:r>
            <w:r w:rsidR="00195B47" w:rsidRPr="00AB1B84">
              <w:rPr>
                <w:rFonts w:asciiTheme="majorHAnsi" w:hAnsiTheme="majorHAnsi" w:cs="Arial"/>
                <w:sz w:val="24"/>
                <w:szCs w:val="24"/>
              </w:rPr>
              <w:t>.</w:t>
            </w:r>
          </w:p>
        </w:tc>
      </w:tr>
      <w:tr w:rsidR="007B0EBE" w:rsidRPr="00AB1B84" w14:paraId="0BD53633" w14:textId="77777777" w:rsidTr="00AD29B5">
        <w:trPr>
          <w:trHeight w:val="260"/>
        </w:trPr>
        <w:tc>
          <w:tcPr>
            <w:tcW w:w="1043" w:type="dxa"/>
            <w:tcBorders>
              <w:top w:val="single" w:sz="4" w:space="0" w:color="auto"/>
              <w:left w:val="single" w:sz="4" w:space="0" w:color="auto"/>
              <w:bottom w:val="single" w:sz="4" w:space="0" w:color="auto"/>
              <w:right w:val="single" w:sz="4" w:space="0" w:color="auto"/>
            </w:tcBorders>
            <w:shd w:val="clear" w:color="auto" w:fill="auto"/>
            <w:vAlign w:val="bottom"/>
          </w:tcPr>
          <w:p w14:paraId="256625EE" w14:textId="77777777" w:rsidR="007B0EBE" w:rsidRPr="00AB1B84" w:rsidRDefault="007B0EBE" w:rsidP="00AD29B5">
            <w:pPr>
              <w:rPr>
                <w:rFonts w:asciiTheme="majorHAnsi" w:hAnsiTheme="majorHAnsi" w:cs="Arial"/>
                <w:sz w:val="24"/>
                <w:szCs w:val="24"/>
              </w:rPr>
            </w:pPr>
            <w:r w:rsidRPr="00AB1B84">
              <w:rPr>
                <w:rFonts w:asciiTheme="majorHAnsi" w:hAnsiTheme="majorHAnsi" w:cs="Arial"/>
                <w:sz w:val="24"/>
                <w:szCs w:val="24"/>
              </w:rPr>
              <w:t>II.G.3.g</w:t>
            </w:r>
          </w:p>
        </w:tc>
        <w:tc>
          <w:tcPr>
            <w:tcW w:w="8317" w:type="dxa"/>
            <w:tcBorders>
              <w:top w:val="single" w:sz="4" w:space="0" w:color="auto"/>
              <w:left w:val="single" w:sz="4" w:space="0" w:color="auto"/>
              <w:bottom w:val="single" w:sz="4" w:space="0" w:color="auto"/>
              <w:right w:val="single" w:sz="4" w:space="0" w:color="auto"/>
            </w:tcBorders>
            <w:shd w:val="clear" w:color="auto" w:fill="auto"/>
          </w:tcPr>
          <w:p w14:paraId="5AC9D3F5" w14:textId="77777777" w:rsidR="007B0EBE" w:rsidRPr="00AB1B84" w:rsidRDefault="007B0EBE" w:rsidP="00AD29B5">
            <w:pPr>
              <w:rPr>
                <w:rFonts w:asciiTheme="majorHAnsi" w:hAnsiTheme="majorHAnsi" w:cs="Arial"/>
                <w:sz w:val="24"/>
                <w:szCs w:val="24"/>
              </w:rPr>
            </w:pPr>
            <w:r w:rsidRPr="00AB1B84">
              <w:rPr>
                <w:rFonts w:asciiTheme="majorHAnsi" w:hAnsiTheme="majorHAnsi" w:cs="Arial"/>
                <w:sz w:val="24"/>
                <w:szCs w:val="24"/>
              </w:rPr>
              <w:t>Theories and etiology of addictions and addictive behaviors, including</w:t>
            </w:r>
            <w:r w:rsidRPr="00AB1B84">
              <w:rPr>
                <w:rFonts w:asciiTheme="majorHAnsi" w:hAnsiTheme="majorHAnsi" w:cs="Arial"/>
                <w:sz w:val="24"/>
                <w:szCs w:val="24"/>
              </w:rPr>
              <w:br/>
              <w:t>strategies for prevention, intervention, and treatment</w:t>
            </w:r>
            <w:r w:rsidR="00195B47" w:rsidRPr="00AB1B84">
              <w:rPr>
                <w:rFonts w:asciiTheme="majorHAnsi" w:hAnsiTheme="majorHAnsi" w:cs="Arial"/>
                <w:sz w:val="24"/>
                <w:szCs w:val="24"/>
              </w:rPr>
              <w:t>.</w:t>
            </w:r>
          </w:p>
        </w:tc>
      </w:tr>
    </w:tbl>
    <w:p w14:paraId="0D8CEDFD" w14:textId="77777777" w:rsidR="007B0EBE" w:rsidRPr="00AB1B84" w:rsidRDefault="007B0EBE" w:rsidP="007B0EBE">
      <w:pPr>
        <w:widowControl w:val="0"/>
        <w:tabs>
          <w:tab w:val="left" w:pos="0"/>
          <w:tab w:val="left" w:pos="6024"/>
        </w:tabs>
        <w:rPr>
          <w:rFonts w:asciiTheme="majorHAnsi" w:hAnsiTheme="majorHAnsi" w:cs="Arial"/>
          <w:bCs/>
          <w:sz w:val="24"/>
          <w:szCs w:val="24"/>
          <w:u w:val="single"/>
        </w:rPr>
      </w:pPr>
    </w:p>
    <w:p w14:paraId="7292C3DF" w14:textId="77777777" w:rsidR="00BB6245" w:rsidRPr="00AB1B84" w:rsidRDefault="00F068F9" w:rsidP="00BB62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Arial"/>
          <w:bCs/>
          <w:sz w:val="24"/>
          <w:szCs w:val="24"/>
        </w:rPr>
      </w:pPr>
      <w:r w:rsidRPr="00AB1B84">
        <w:rPr>
          <w:rFonts w:asciiTheme="majorHAnsi" w:hAnsiTheme="majorHAnsi" w:cs="Arial"/>
          <w:sz w:val="24"/>
          <w:szCs w:val="24"/>
        </w:rPr>
        <w:t>CACREP CMH Curricular Standards:</w:t>
      </w:r>
    </w:p>
    <w:tbl>
      <w:tblPr>
        <w:tblW w:w="93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2"/>
        <w:gridCol w:w="8318"/>
      </w:tblGrid>
      <w:tr w:rsidR="00BB6245" w:rsidRPr="00AB1B84" w14:paraId="7ACF47C5" w14:textId="77777777" w:rsidTr="00AD29B5">
        <w:tc>
          <w:tcPr>
            <w:tcW w:w="1042" w:type="dxa"/>
            <w:tcBorders>
              <w:top w:val="single" w:sz="4" w:space="0" w:color="auto"/>
              <w:left w:val="single" w:sz="4" w:space="0" w:color="auto"/>
              <w:bottom w:val="single" w:sz="48" w:space="0" w:color="auto"/>
              <w:right w:val="single" w:sz="4" w:space="0" w:color="auto"/>
            </w:tcBorders>
            <w:shd w:val="clear" w:color="auto" w:fill="auto"/>
          </w:tcPr>
          <w:p w14:paraId="03712E5D" w14:textId="77777777" w:rsidR="00BB6245" w:rsidRPr="00AB1B84" w:rsidRDefault="00BB6245" w:rsidP="00AD29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Arial"/>
                <w:b/>
                <w:sz w:val="24"/>
                <w:szCs w:val="24"/>
              </w:rPr>
            </w:pPr>
            <w:r w:rsidRPr="00AB1B84">
              <w:rPr>
                <w:rFonts w:asciiTheme="majorHAnsi" w:hAnsiTheme="majorHAnsi" w:cs="Arial"/>
                <w:b/>
                <w:sz w:val="24"/>
                <w:szCs w:val="24"/>
              </w:rPr>
              <w:t>#</w:t>
            </w:r>
          </w:p>
        </w:tc>
        <w:tc>
          <w:tcPr>
            <w:tcW w:w="8318" w:type="dxa"/>
            <w:tcBorders>
              <w:top w:val="single" w:sz="4" w:space="0" w:color="auto"/>
              <w:left w:val="single" w:sz="4" w:space="0" w:color="auto"/>
              <w:bottom w:val="single" w:sz="48" w:space="0" w:color="auto"/>
              <w:right w:val="single" w:sz="4" w:space="0" w:color="auto"/>
            </w:tcBorders>
            <w:shd w:val="clear" w:color="auto" w:fill="auto"/>
          </w:tcPr>
          <w:p w14:paraId="280C4C13" w14:textId="77777777" w:rsidR="00BB6245" w:rsidRPr="00AB1B84" w:rsidRDefault="00BB6245" w:rsidP="00AD29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Arial"/>
                <w:b/>
                <w:sz w:val="24"/>
                <w:szCs w:val="24"/>
              </w:rPr>
            </w:pPr>
            <w:r w:rsidRPr="00AB1B84">
              <w:rPr>
                <w:rFonts w:asciiTheme="majorHAnsi" w:hAnsiTheme="majorHAnsi" w:cs="Arial"/>
                <w:b/>
                <w:sz w:val="24"/>
                <w:szCs w:val="24"/>
              </w:rPr>
              <w:t>Text of Standard</w:t>
            </w:r>
          </w:p>
        </w:tc>
      </w:tr>
      <w:tr w:rsidR="00BB6245" w:rsidRPr="00AB1B84" w14:paraId="4DA1F266" w14:textId="77777777" w:rsidTr="00AD29B5">
        <w:trPr>
          <w:trHeight w:val="78"/>
        </w:trPr>
        <w:tc>
          <w:tcPr>
            <w:tcW w:w="1042" w:type="dxa"/>
            <w:tcBorders>
              <w:top w:val="single" w:sz="48" w:space="0" w:color="auto"/>
              <w:left w:val="single" w:sz="4" w:space="0" w:color="auto"/>
              <w:bottom w:val="single" w:sz="4" w:space="0" w:color="auto"/>
              <w:right w:val="single" w:sz="4" w:space="0" w:color="auto"/>
            </w:tcBorders>
            <w:shd w:val="clear" w:color="auto" w:fill="auto"/>
            <w:vAlign w:val="bottom"/>
          </w:tcPr>
          <w:p w14:paraId="7D014CB8" w14:textId="77777777" w:rsidR="00BB6245" w:rsidRPr="00AB1B84" w:rsidRDefault="00BB6245" w:rsidP="00AD29B5">
            <w:pPr>
              <w:rPr>
                <w:rFonts w:asciiTheme="majorHAnsi" w:hAnsiTheme="majorHAnsi" w:cs="Arial"/>
                <w:sz w:val="24"/>
                <w:szCs w:val="24"/>
              </w:rPr>
            </w:pPr>
            <w:r w:rsidRPr="00AB1B84">
              <w:rPr>
                <w:rFonts w:asciiTheme="majorHAnsi" w:hAnsiTheme="majorHAnsi" w:cs="Arial"/>
                <w:sz w:val="24"/>
                <w:szCs w:val="24"/>
              </w:rPr>
              <w:t>A.6</w:t>
            </w:r>
          </w:p>
        </w:tc>
        <w:tc>
          <w:tcPr>
            <w:tcW w:w="8318" w:type="dxa"/>
            <w:tcBorders>
              <w:top w:val="single" w:sz="48" w:space="0" w:color="auto"/>
              <w:left w:val="single" w:sz="4" w:space="0" w:color="auto"/>
              <w:bottom w:val="single" w:sz="4" w:space="0" w:color="auto"/>
              <w:right w:val="single" w:sz="4" w:space="0" w:color="auto"/>
            </w:tcBorders>
            <w:shd w:val="clear" w:color="auto" w:fill="auto"/>
            <w:vAlign w:val="bottom"/>
          </w:tcPr>
          <w:p w14:paraId="35E92E4C" w14:textId="77777777" w:rsidR="00BB6245" w:rsidRPr="00AB1B84" w:rsidRDefault="00BB6245" w:rsidP="00AD29B5">
            <w:pPr>
              <w:rPr>
                <w:rFonts w:asciiTheme="majorHAnsi" w:hAnsiTheme="majorHAnsi" w:cs="Arial"/>
                <w:color w:val="000000"/>
                <w:sz w:val="24"/>
                <w:szCs w:val="24"/>
              </w:rPr>
            </w:pPr>
            <w:r w:rsidRPr="00AB1B84">
              <w:rPr>
                <w:rFonts w:asciiTheme="majorHAnsi" w:hAnsiTheme="majorHAnsi" w:cs="Arial"/>
                <w:color w:val="000000"/>
                <w:sz w:val="24"/>
                <w:szCs w:val="24"/>
              </w:rPr>
              <w:t>Recognizes the potential for substance use disorders to mimic and coexist with a variety of medical and psychological disorders.</w:t>
            </w:r>
          </w:p>
        </w:tc>
      </w:tr>
      <w:tr w:rsidR="00BB6245" w:rsidRPr="00AB1B84" w14:paraId="3E257202" w14:textId="77777777" w:rsidTr="00AD29B5">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58DD1642" w14:textId="77777777" w:rsidR="00BB6245" w:rsidRPr="00AB1B84" w:rsidRDefault="00BB6245" w:rsidP="00AD29B5">
            <w:pPr>
              <w:rPr>
                <w:rFonts w:asciiTheme="majorHAnsi" w:hAnsiTheme="majorHAnsi" w:cs="Arial"/>
                <w:sz w:val="24"/>
                <w:szCs w:val="24"/>
              </w:rPr>
            </w:pPr>
            <w:r w:rsidRPr="00AB1B84">
              <w:rPr>
                <w:rFonts w:asciiTheme="majorHAnsi" w:hAnsiTheme="majorHAnsi" w:cs="Arial"/>
                <w:sz w:val="24"/>
                <w:szCs w:val="24"/>
              </w:rPr>
              <w:t>G.4</w:t>
            </w:r>
          </w:p>
        </w:tc>
        <w:tc>
          <w:tcPr>
            <w:tcW w:w="8318" w:type="dxa"/>
            <w:tcBorders>
              <w:top w:val="single" w:sz="4" w:space="0" w:color="auto"/>
              <w:left w:val="single" w:sz="4" w:space="0" w:color="auto"/>
              <w:bottom w:val="single" w:sz="4" w:space="0" w:color="auto"/>
              <w:right w:val="single" w:sz="4" w:space="0" w:color="auto"/>
            </w:tcBorders>
            <w:shd w:val="clear" w:color="auto" w:fill="auto"/>
          </w:tcPr>
          <w:p w14:paraId="34ABCEB3" w14:textId="77777777" w:rsidR="00BB6245" w:rsidRPr="00AB1B84" w:rsidRDefault="00BB6245" w:rsidP="00AD29B5">
            <w:pPr>
              <w:rPr>
                <w:rFonts w:asciiTheme="majorHAnsi" w:hAnsiTheme="majorHAnsi" w:cs="Arial"/>
                <w:color w:val="000000"/>
                <w:sz w:val="24"/>
                <w:szCs w:val="24"/>
              </w:rPr>
            </w:pPr>
            <w:r w:rsidRPr="00AB1B84">
              <w:rPr>
                <w:rFonts w:asciiTheme="majorHAnsi" w:hAnsiTheme="majorHAnsi" w:cs="Arial"/>
                <w:color w:val="000000"/>
                <w:sz w:val="24"/>
                <w:szCs w:val="24"/>
              </w:rPr>
              <w:t>Identifies standard screening and assessment instruments for substance use disorders and process addictions.</w:t>
            </w:r>
          </w:p>
        </w:tc>
      </w:tr>
      <w:tr w:rsidR="00BB6245" w:rsidRPr="00AB1B84" w14:paraId="3A0DBC50" w14:textId="77777777" w:rsidTr="00AD29B5">
        <w:trPr>
          <w:trHeight w:val="260"/>
        </w:trPr>
        <w:tc>
          <w:tcPr>
            <w:tcW w:w="1042" w:type="dxa"/>
            <w:tcBorders>
              <w:top w:val="single" w:sz="4" w:space="0" w:color="auto"/>
              <w:left w:val="single" w:sz="4" w:space="0" w:color="auto"/>
              <w:bottom w:val="single" w:sz="4" w:space="0" w:color="auto"/>
              <w:right w:val="single" w:sz="4" w:space="0" w:color="auto"/>
            </w:tcBorders>
            <w:shd w:val="clear" w:color="auto" w:fill="auto"/>
            <w:vAlign w:val="bottom"/>
          </w:tcPr>
          <w:p w14:paraId="3D938D6B" w14:textId="77777777" w:rsidR="00BB6245" w:rsidRPr="00AB1B84" w:rsidRDefault="00BB6245" w:rsidP="00AD29B5">
            <w:pPr>
              <w:rPr>
                <w:rFonts w:asciiTheme="majorHAnsi" w:hAnsiTheme="majorHAnsi" w:cs="Arial"/>
                <w:sz w:val="24"/>
                <w:szCs w:val="24"/>
              </w:rPr>
            </w:pPr>
            <w:r w:rsidRPr="00AB1B84">
              <w:rPr>
                <w:rFonts w:asciiTheme="majorHAnsi" w:hAnsiTheme="majorHAnsi" w:cs="Arial"/>
                <w:sz w:val="24"/>
                <w:szCs w:val="24"/>
              </w:rPr>
              <w:t>H.3.a</w:t>
            </w:r>
          </w:p>
        </w:tc>
        <w:tc>
          <w:tcPr>
            <w:tcW w:w="8318" w:type="dxa"/>
            <w:tcBorders>
              <w:top w:val="single" w:sz="4" w:space="0" w:color="auto"/>
              <w:left w:val="single" w:sz="4" w:space="0" w:color="auto"/>
              <w:bottom w:val="single" w:sz="4" w:space="0" w:color="auto"/>
              <w:right w:val="single" w:sz="4" w:space="0" w:color="auto"/>
            </w:tcBorders>
            <w:shd w:val="clear" w:color="auto" w:fill="auto"/>
          </w:tcPr>
          <w:p w14:paraId="60A521C7" w14:textId="77777777" w:rsidR="00BB6245" w:rsidRPr="00AB1B84" w:rsidRDefault="00BB6245" w:rsidP="00AD29B5">
            <w:pPr>
              <w:rPr>
                <w:rFonts w:asciiTheme="majorHAnsi" w:hAnsiTheme="majorHAnsi" w:cs="Arial"/>
                <w:color w:val="000000"/>
                <w:sz w:val="24"/>
                <w:szCs w:val="24"/>
              </w:rPr>
            </w:pPr>
            <w:r w:rsidRPr="00AB1B84">
              <w:rPr>
                <w:rFonts w:asciiTheme="majorHAnsi" w:hAnsiTheme="majorHAnsi" w:cs="Arial"/>
                <w:color w:val="000000"/>
                <w:sz w:val="24"/>
                <w:szCs w:val="24"/>
              </w:rPr>
              <w:t>Screens for addiction as well as co-occurring mental disorders.</w:t>
            </w:r>
          </w:p>
        </w:tc>
      </w:tr>
      <w:tr w:rsidR="00BB6245" w:rsidRPr="00AB1B84" w14:paraId="6FEA4D2B" w14:textId="77777777" w:rsidTr="00AD29B5">
        <w:trPr>
          <w:trHeight w:val="260"/>
        </w:trPr>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14:paraId="3BFE2DEB" w14:textId="77777777" w:rsidR="00BB6245" w:rsidRPr="00AB1B84" w:rsidRDefault="00BB6245" w:rsidP="00AD29B5">
            <w:pPr>
              <w:rPr>
                <w:rFonts w:asciiTheme="majorHAnsi" w:hAnsiTheme="majorHAnsi" w:cs="Arial"/>
                <w:sz w:val="24"/>
                <w:szCs w:val="24"/>
              </w:rPr>
            </w:pPr>
            <w:r w:rsidRPr="00AB1B84">
              <w:rPr>
                <w:rFonts w:asciiTheme="majorHAnsi" w:hAnsiTheme="majorHAnsi" w:cs="Arial"/>
                <w:sz w:val="24"/>
                <w:szCs w:val="24"/>
              </w:rPr>
              <w:t>H.4</w:t>
            </w:r>
          </w:p>
        </w:tc>
        <w:tc>
          <w:tcPr>
            <w:tcW w:w="8318" w:type="dxa"/>
            <w:tcBorders>
              <w:top w:val="single" w:sz="4" w:space="0" w:color="auto"/>
              <w:left w:val="single" w:sz="4" w:space="0" w:color="auto"/>
              <w:bottom w:val="single" w:sz="4" w:space="0" w:color="auto"/>
              <w:right w:val="single" w:sz="4" w:space="0" w:color="auto"/>
            </w:tcBorders>
            <w:shd w:val="clear" w:color="auto" w:fill="auto"/>
          </w:tcPr>
          <w:p w14:paraId="21345695" w14:textId="77777777" w:rsidR="00BB6245" w:rsidRPr="00AB1B84" w:rsidRDefault="00BB6245" w:rsidP="00AD29B5">
            <w:pPr>
              <w:rPr>
                <w:rFonts w:asciiTheme="majorHAnsi" w:hAnsiTheme="majorHAnsi" w:cs="Arial"/>
                <w:color w:val="000000"/>
                <w:sz w:val="24"/>
                <w:szCs w:val="24"/>
              </w:rPr>
            </w:pPr>
            <w:r w:rsidRPr="00AB1B84">
              <w:rPr>
                <w:rFonts w:asciiTheme="majorHAnsi" w:hAnsiTheme="majorHAnsi" w:cs="Arial"/>
                <w:color w:val="000000"/>
                <w:sz w:val="24"/>
                <w:szCs w:val="24"/>
              </w:rPr>
              <w:t xml:space="preserve">Applies the assessment of a client’s stage of dependence, change, or recovery to determine the appropriate treatment modality and placement criteria within </w:t>
            </w:r>
            <w:r w:rsidRPr="00AB1B84">
              <w:rPr>
                <w:rFonts w:asciiTheme="majorHAnsi" w:hAnsiTheme="majorHAnsi" w:cs="Arial"/>
                <w:color w:val="000000"/>
                <w:sz w:val="24"/>
                <w:szCs w:val="24"/>
              </w:rPr>
              <w:lastRenderedPageBreak/>
              <w:t>the continuum of care.</w:t>
            </w:r>
          </w:p>
        </w:tc>
      </w:tr>
    </w:tbl>
    <w:p w14:paraId="0A9F6FEC" w14:textId="77777777" w:rsidR="00BB6245" w:rsidRPr="00AD29B5" w:rsidRDefault="00BB6245" w:rsidP="00E511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sz w:val="22"/>
          <w:szCs w:val="22"/>
          <w:u w:val="single"/>
        </w:rPr>
      </w:pPr>
    </w:p>
    <w:p w14:paraId="2195699B" w14:textId="77777777" w:rsidR="00E5110E" w:rsidRPr="00AB1B84" w:rsidRDefault="00A16730" w:rsidP="00E511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Arial"/>
          <w:bCs/>
          <w:sz w:val="24"/>
          <w:szCs w:val="24"/>
        </w:rPr>
      </w:pPr>
      <w:r w:rsidRPr="00AB1B84">
        <w:rPr>
          <w:rFonts w:asciiTheme="majorHAnsi" w:hAnsiTheme="majorHAnsi" w:cs="Arial"/>
          <w:bCs/>
          <w:sz w:val="24"/>
          <w:szCs w:val="24"/>
        </w:rPr>
        <w:t>TSPC/CACREP Standards: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280"/>
      </w:tblGrid>
      <w:tr w:rsidR="00E5110E" w:rsidRPr="00AB1B84" w14:paraId="425AEF54" w14:textId="77777777" w:rsidTr="00A16730">
        <w:tc>
          <w:tcPr>
            <w:tcW w:w="1080" w:type="dxa"/>
            <w:tcBorders>
              <w:bottom w:val="single" w:sz="48" w:space="0" w:color="auto"/>
            </w:tcBorders>
          </w:tcPr>
          <w:p w14:paraId="7C0133F9" w14:textId="77777777" w:rsidR="00E5110E" w:rsidRPr="00AB1B84" w:rsidRDefault="00E5110E" w:rsidP="00AD29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 w:after="2"/>
              <w:jc w:val="center"/>
              <w:rPr>
                <w:rFonts w:asciiTheme="majorHAnsi" w:hAnsiTheme="majorHAnsi" w:cs="Arial"/>
                <w:b/>
                <w:sz w:val="24"/>
                <w:szCs w:val="24"/>
              </w:rPr>
            </w:pPr>
            <w:r w:rsidRPr="00AB1B84">
              <w:rPr>
                <w:rFonts w:asciiTheme="majorHAnsi" w:hAnsiTheme="majorHAnsi" w:cs="Arial"/>
                <w:b/>
                <w:sz w:val="24"/>
                <w:szCs w:val="24"/>
              </w:rPr>
              <w:t>#</w:t>
            </w:r>
          </w:p>
        </w:tc>
        <w:tc>
          <w:tcPr>
            <w:tcW w:w="8280" w:type="dxa"/>
            <w:tcBorders>
              <w:bottom w:val="single" w:sz="48" w:space="0" w:color="auto"/>
            </w:tcBorders>
          </w:tcPr>
          <w:p w14:paraId="5533E166" w14:textId="77777777" w:rsidR="00E5110E" w:rsidRPr="00AB1B84" w:rsidRDefault="00E5110E" w:rsidP="00AD29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 w:after="2"/>
              <w:jc w:val="center"/>
              <w:rPr>
                <w:rFonts w:asciiTheme="majorHAnsi" w:hAnsiTheme="majorHAnsi" w:cs="Arial"/>
                <w:b/>
                <w:sz w:val="24"/>
                <w:szCs w:val="24"/>
              </w:rPr>
            </w:pPr>
            <w:r w:rsidRPr="00AB1B84">
              <w:rPr>
                <w:rFonts w:asciiTheme="majorHAnsi" w:hAnsiTheme="majorHAnsi" w:cs="Arial"/>
                <w:b/>
                <w:sz w:val="24"/>
                <w:szCs w:val="24"/>
              </w:rPr>
              <w:t>Text of Standard</w:t>
            </w:r>
          </w:p>
        </w:tc>
      </w:tr>
      <w:tr w:rsidR="00E5110E" w:rsidRPr="00AB1B84" w14:paraId="0E060CD9" w14:textId="77777777" w:rsidTr="00A16730">
        <w:tc>
          <w:tcPr>
            <w:tcW w:w="1080" w:type="dxa"/>
            <w:tcBorders>
              <w:top w:val="single" w:sz="48" w:space="0" w:color="auto"/>
            </w:tcBorders>
          </w:tcPr>
          <w:p w14:paraId="359C4B39" w14:textId="77777777" w:rsidR="00E5110E" w:rsidRPr="00AB1B84" w:rsidRDefault="00E5110E" w:rsidP="00AD29B5">
            <w:pPr>
              <w:spacing w:before="2" w:after="2"/>
              <w:jc w:val="center"/>
              <w:rPr>
                <w:rFonts w:asciiTheme="majorHAnsi" w:hAnsiTheme="majorHAnsi" w:cs="Arial"/>
                <w:sz w:val="24"/>
                <w:szCs w:val="24"/>
              </w:rPr>
            </w:pPr>
            <w:r w:rsidRPr="00AB1B84">
              <w:rPr>
                <w:rFonts w:asciiTheme="majorHAnsi" w:hAnsiTheme="majorHAnsi" w:cs="Arial"/>
                <w:sz w:val="24"/>
                <w:szCs w:val="24"/>
              </w:rPr>
              <w:t>D.3</w:t>
            </w:r>
          </w:p>
        </w:tc>
        <w:tc>
          <w:tcPr>
            <w:tcW w:w="8280" w:type="dxa"/>
            <w:tcBorders>
              <w:top w:val="single" w:sz="48" w:space="0" w:color="auto"/>
            </w:tcBorders>
            <w:vAlign w:val="bottom"/>
          </w:tcPr>
          <w:p w14:paraId="47FE9E27" w14:textId="77777777" w:rsidR="00E5110E" w:rsidRPr="00AB1B84" w:rsidRDefault="00E5110E" w:rsidP="00AD29B5">
            <w:pPr>
              <w:spacing w:before="2" w:after="2"/>
              <w:rPr>
                <w:rFonts w:asciiTheme="majorHAnsi" w:hAnsiTheme="majorHAnsi" w:cs="Arial"/>
                <w:sz w:val="24"/>
                <w:szCs w:val="24"/>
              </w:rPr>
            </w:pPr>
            <w:r w:rsidRPr="00AB1B84">
              <w:rPr>
                <w:rFonts w:asciiTheme="majorHAnsi" w:hAnsiTheme="majorHAnsi" w:cs="Arial"/>
                <w:sz w:val="24"/>
                <w:szCs w:val="24"/>
              </w:rPr>
              <w:t>Designs and implements prevention and intervention plans related to the effects of (a) atypical growth and development, (b) health and wellness, (c) language, (d) ability level, (e) multicultural issues, and (f) factors of resiliency on student learning and development.</w:t>
            </w:r>
          </w:p>
        </w:tc>
      </w:tr>
      <w:tr w:rsidR="00E5110E" w:rsidRPr="00AB1B84" w14:paraId="5548956D" w14:textId="77777777" w:rsidTr="00A16730">
        <w:tc>
          <w:tcPr>
            <w:tcW w:w="1080" w:type="dxa"/>
          </w:tcPr>
          <w:p w14:paraId="192789AC" w14:textId="77777777" w:rsidR="00E5110E" w:rsidRPr="00AB1B84" w:rsidRDefault="00E5110E" w:rsidP="00AD29B5">
            <w:pPr>
              <w:spacing w:before="2" w:after="2"/>
              <w:jc w:val="center"/>
              <w:rPr>
                <w:rFonts w:asciiTheme="majorHAnsi" w:hAnsiTheme="majorHAnsi" w:cs="Arial"/>
                <w:sz w:val="24"/>
                <w:szCs w:val="24"/>
              </w:rPr>
            </w:pPr>
            <w:r w:rsidRPr="00AB1B84">
              <w:rPr>
                <w:rFonts w:asciiTheme="majorHAnsi" w:hAnsiTheme="majorHAnsi" w:cs="Arial"/>
                <w:sz w:val="24"/>
                <w:szCs w:val="24"/>
              </w:rPr>
              <w:t>G.1</w:t>
            </w:r>
          </w:p>
        </w:tc>
        <w:tc>
          <w:tcPr>
            <w:tcW w:w="8280" w:type="dxa"/>
            <w:vAlign w:val="bottom"/>
          </w:tcPr>
          <w:p w14:paraId="1CD93EBD" w14:textId="77777777" w:rsidR="00E5110E" w:rsidRPr="00AB1B84" w:rsidRDefault="00E5110E" w:rsidP="00AD29B5">
            <w:pPr>
              <w:rPr>
                <w:rFonts w:asciiTheme="majorHAnsi" w:hAnsiTheme="majorHAnsi" w:cs="Arial"/>
                <w:sz w:val="24"/>
                <w:szCs w:val="24"/>
              </w:rPr>
            </w:pPr>
            <w:r w:rsidRPr="00AB1B84">
              <w:rPr>
                <w:rFonts w:asciiTheme="majorHAnsi" w:hAnsiTheme="majorHAnsi" w:cs="Arial"/>
                <w:sz w:val="24"/>
                <w:szCs w:val="24"/>
              </w:rPr>
              <w:t>Understands the influence of multiple factors (e.g., abuse, violence, eating disorders, attention deficit hyperactivity disorder, childhood depression) that may affect the personal, social, and academic functioning of students.</w:t>
            </w:r>
          </w:p>
        </w:tc>
      </w:tr>
      <w:tr w:rsidR="00E5110E" w:rsidRPr="00AB1B84" w14:paraId="6BE3296D" w14:textId="77777777" w:rsidTr="00A16730">
        <w:tc>
          <w:tcPr>
            <w:tcW w:w="1080" w:type="dxa"/>
          </w:tcPr>
          <w:p w14:paraId="5C995C59" w14:textId="77777777" w:rsidR="00E5110E" w:rsidRPr="00AB1B84" w:rsidRDefault="00E5110E" w:rsidP="00AD29B5">
            <w:pPr>
              <w:spacing w:before="2" w:after="2"/>
              <w:jc w:val="center"/>
              <w:rPr>
                <w:rFonts w:asciiTheme="majorHAnsi" w:hAnsiTheme="majorHAnsi" w:cs="Arial"/>
                <w:sz w:val="24"/>
                <w:szCs w:val="24"/>
              </w:rPr>
            </w:pPr>
            <w:r w:rsidRPr="00AB1B84">
              <w:rPr>
                <w:rFonts w:asciiTheme="majorHAnsi" w:hAnsiTheme="majorHAnsi" w:cs="Arial"/>
                <w:sz w:val="24"/>
                <w:szCs w:val="24"/>
              </w:rPr>
              <w:t>G.2</w:t>
            </w:r>
          </w:p>
        </w:tc>
        <w:tc>
          <w:tcPr>
            <w:tcW w:w="8280" w:type="dxa"/>
            <w:vAlign w:val="bottom"/>
          </w:tcPr>
          <w:p w14:paraId="0278B5CD" w14:textId="77777777" w:rsidR="00E5110E" w:rsidRPr="00AB1B84" w:rsidRDefault="00E5110E" w:rsidP="00AD29B5">
            <w:pPr>
              <w:rPr>
                <w:rFonts w:asciiTheme="majorHAnsi" w:hAnsiTheme="majorHAnsi" w:cs="Arial"/>
                <w:sz w:val="24"/>
                <w:szCs w:val="24"/>
              </w:rPr>
            </w:pPr>
            <w:r w:rsidRPr="00AB1B84">
              <w:rPr>
                <w:rFonts w:asciiTheme="majorHAnsi" w:hAnsiTheme="majorHAnsi" w:cs="Arial"/>
                <w:sz w:val="24"/>
                <w:szCs w:val="24"/>
              </w:rPr>
              <w:t>Knows the signs and symptoms of substance abuse in children and adolescents as well as the signs and symptoms of living in a home where substance abuse occurs.</w:t>
            </w:r>
          </w:p>
        </w:tc>
      </w:tr>
      <w:tr w:rsidR="00E5110E" w:rsidRPr="00AB1B84" w14:paraId="4573B31D" w14:textId="77777777" w:rsidTr="00A16730">
        <w:tc>
          <w:tcPr>
            <w:tcW w:w="1080" w:type="dxa"/>
          </w:tcPr>
          <w:p w14:paraId="04B91E09" w14:textId="77777777" w:rsidR="00E5110E" w:rsidRPr="00AB1B84" w:rsidRDefault="00E5110E" w:rsidP="00AD29B5">
            <w:pPr>
              <w:spacing w:before="2" w:after="2"/>
              <w:jc w:val="center"/>
              <w:rPr>
                <w:rFonts w:asciiTheme="majorHAnsi" w:hAnsiTheme="majorHAnsi" w:cs="Arial"/>
                <w:sz w:val="24"/>
                <w:szCs w:val="24"/>
              </w:rPr>
            </w:pPr>
            <w:r w:rsidRPr="00AB1B84">
              <w:rPr>
                <w:rFonts w:asciiTheme="majorHAnsi" w:hAnsiTheme="majorHAnsi" w:cs="Arial"/>
                <w:sz w:val="24"/>
                <w:szCs w:val="24"/>
              </w:rPr>
              <w:t>J.1</w:t>
            </w:r>
          </w:p>
        </w:tc>
        <w:tc>
          <w:tcPr>
            <w:tcW w:w="8280" w:type="dxa"/>
            <w:vAlign w:val="bottom"/>
          </w:tcPr>
          <w:p w14:paraId="4CC1E4CF" w14:textId="77777777" w:rsidR="00E5110E" w:rsidRPr="00AB1B84" w:rsidRDefault="00E5110E" w:rsidP="00AD29B5">
            <w:pPr>
              <w:rPr>
                <w:rFonts w:asciiTheme="majorHAnsi" w:hAnsiTheme="majorHAnsi" w:cs="Arial"/>
                <w:sz w:val="24"/>
                <w:szCs w:val="24"/>
              </w:rPr>
            </w:pPr>
            <w:r w:rsidRPr="00AB1B84">
              <w:rPr>
                <w:rFonts w:asciiTheme="majorHAnsi" w:hAnsiTheme="majorHAnsi" w:cs="Arial"/>
                <w:sz w:val="24"/>
                <w:szCs w:val="24"/>
              </w:rPr>
              <w:t>Applies relevant research findings to inform the practice of school counseling.</w:t>
            </w:r>
          </w:p>
        </w:tc>
      </w:tr>
    </w:tbl>
    <w:p w14:paraId="02AB382E" w14:textId="77777777" w:rsidR="00E5110E" w:rsidRPr="00AD29B5" w:rsidRDefault="00E5110E" w:rsidP="00E511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14:paraId="7D96EB9D" w14:textId="77777777" w:rsidR="00A16730" w:rsidRPr="00AB1B84" w:rsidRDefault="00A16730" w:rsidP="00A16730">
      <w:pPr>
        <w:rPr>
          <w:rFonts w:asciiTheme="majorHAnsi" w:hAnsiTheme="majorHAnsi" w:cs="Arial"/>
          <w:sz w:val="24"/>
          <w:szCs w:val="24"/>
        </w:rPr>
      </w:pPr>
      <w:r w:rsidRPr="00AB1B84">
        <w:rPr>
          <w:rFonts w:asciiTheme="majorHAnsi" w:hAnsiTheme="majorHAnsi" w:cs="Arial"/>
          <w:sz w:val="24"/>
          <w:szCs w:val="24"/>
        </w:rPr>
        <w:t>OSU Graduate Learning Outcomes for MS in Counseling</w:t>
      </w:r>
    </w:p>
    <w:tbl>
      <w:tblPr>
        <w:tblStyle w:val="TableGrid"/>
        <w:tblW w:w="9360" w:type="dxa"/>
        <w:tblInd w:w="108" w:type="dxa"/>
        <w:tblLook w:val="04A0" w:firstRow="1" w:lastRow="0" w:firstColumn="1" w:lastColumn="0" w:noHBand="0" w:noVBand="1"/>
      </w:tblPr>
      <w:tblGrid>
        <w:gridCol w:w="793"/>
        <w:gridCol w:w="8567"/>
      </w:tblGrid>
      <w:tr w:rsidR="00A16730" w:rsidRPr="00AB1B84" w14:paraId="2798C878" w14:textId="77777777" w:rsidTr="00AD29B5">
        <w:tc>
          <w:tcPr>
            <w:tcW w:w="793" w:type="dxa"/>
            <w:tcBorders>
              <w:top w:val="single" w:sz="4" w:space="0" w:color="auto"/>
              <w:left w:val="single" w:sz="4" w:space="0" w:color="auto"/>
              <w:bottom w:val="single" w:sz="36" w:space="0" w:color="auto"/>
              <w:right w:val="single" w:sz="4" w:space="0" w:color="auto"/>
            </w:tcBorders>
            <w:hideMark/>
          </w:tcPr>
          <w:p w14:paraId="21D9DB01" w14:textId="77777777" w:rsidR="00A16730" w:rsidRPr="00AB1B84" w:rsidRDefault="00A16730" w:rsidP="00AD29B5">
            <w:pPr>
              <w:widowControl w:val="0"/>
              <w:rPr>
                <w:rFonts w:asciiTheme="majorHAnsi" w:hAnsiTheme="majorHAnsi" w:cs="Arial"/>
                <w:b/>
                <w:sz w:val="24"/>
                <w:szCs w:val="24"/>
              </w:rPr>
            </w:pPr>
            <w:r w:rsidRPr="00AB1B84">
              <w:rPr>
                <w:rFonts w:asciiTheme="majorHAnsi" w:hAnsiTheme="majorHAnsi" w:cs="Arial"/>
                <w:b/>
                <w:sz w:val="24"/>
                <w:szCs w:val="24"/>
              </w:rPr>
              <w:t>GLO #</w:t>
            </w:r>
          </w:p>
        </w:tc>
        <w:tc>
          <w:tcPr>
            <w:tcW w:w="8567" w:type="dxa"/>
            <w:tcBorders>
              <w:top w:val="single" w:sz="4" w:space="0" w:color="auto"/>
              <w:left w:val="single" w:sz="4" w:space="0" w:color="auto"/>
              <w:bottom w:val="single" w:sz="36" w:space="0" w:color="auto"/>
              <w:right w:val="single" w:sz="4" w:space="0" w:color="auto"/>
            </w:tcBorders>
            <w:hideMark/>
          </w:tcPr>
          <w:p w14:paraId="3DB36E3C" w14:textId="77777777" w:rsidR="00A16730" w:rsidRPr="00AB1B84" w:rsidRDefault="00A16730" w:rsidP="00AD29B5">
            <w:pPr>
              <w:widowControl w:val="0"/>
              <w:rPr>
                <w:rFonts w:asciiTheme="majorHAnsi" w:hAnsiTheme="majorHAnsi" w:cs="Arial"/>
                <w:b/>
                <w:sz w:val="24"/>
                <w:szCs w:val="24"/>
              </w:rPr>
            </w:pPr>
            <w:r w:rsidRPr="00AB1B84">
              <w:rPr>
                <w:rFonts w:asciiTheme="majorHAnsi" w:hAnsiTheme="majorHAnsi" w:cs="Arial"/>
                <w:b/>
                <w:i/>
                <w:sz w:val="24"/>
                <w:szCs w:val="24"/>
              </w:rPr>
              <w:t>At the end of the course students:</w:t>
            </w:r>
          </w:p>
        </w:tc>
      </w:tr>
      <w:tr w:rsidR="00A16730" w:rsidRPr="00AB1B84" w14:paraId="3A97F9CB" w14:textId="77777777" w:rsidTr="00AD29B5">
        <w:tc>
          <w:tcPr>
            <w:tcW w:w="793" w:type="dxa"/>
            <w:tcBorders>
              <w:top w:val="single" w:sz="36" w:space="0" w:color="auto"/>
              <w:left w:val="single" w:sz="4" w:space="0" w:color="auto"/>
              <w:bottom w:val="single" w:sz="4" w:space="0" w:color="auto"/>
              <w:right w:val="single" w:sz="4" w:space="0" w:color="auto"/>
            </w:tcBorders>
          </w:tcPr>
          <w:p w14:paraId="2B4F60D0" w14:textId="77777777" w:rsidR="00A16730" w:rsidRPr="00AB1B84" w:rsidRDefault="00A16730" w:rsidP="00AD29B5">
            <w:pPr>
              <w:widowControl w:val="0"/>
              <w:rPr>
                <w:rFonts w:asciiTheme="majorHAnsi" w:hAnsiTheme="majorHAnsi" w:cs="Arial"/>
                <w:sz w:val="24"/>
                <w:szCs w:val="24"/>
              </w:rPr>
            </w:pPr>
            <w:r w:rsidRPr="00AB1B84">
              <w:rPr>
                <w:rFonts w:asciiTheme="majorHAnsi" w:hAnsiTheme="majorHAnsi" w:cs="Arial"/>
                <w:sz w:val="24"/>
                <w:szCs w:val="24"/>
              </w:rPr>
              <w:t>1.</w:t>
            </w:r>
          </w:p>
        </w:tc>
        <w:tc>
          <w:tcPr>
            <w:tcW w:w="8567" w:type="dxa"/>
            <w:tcBorders>
              <w:top w:val="single" w:sz="36" w:space="0" w:color="auto"/>
              <w:left w:val="single" w:sz="4" w:space="0" w:color="auto"/>
              <w:bottom w:val="single" w:sz="4" w:space="0" w:color="auto"/>
              <w:right w:val="single" w:sz="4" w:space="0" w:color="auto"/>
            </w:tcBorders>
          </w:tcPr>
          <w:p w14:paraId="1F41CE67" w14:textId="77777777" w:rsidR="00A16730" w:rsidRPr="00AB1B84" w:rsidRDefault="00A16730" w:rsidP="00AD29B5">
            <w:pPr>
              <w:widowControl w:val="0"/>
              <w:rPr>
                <w:rFonts w:asciiTheme="majorHAnsi" w:hAnsiTheme="majorHAnsi" w:cs="Arial"/>
                <w:sz w:val="24"/>
                <w:szCs w:val="24"/>
              </w:rPr>
            </w:pPr>
            <w:r w:rsidRPr="00AB1B84">
              <w:rPr>
                <w:rFonts w:asciiTheme="majorHAnsi" w:hAnsiTheme="majorHAnsi" w:cs="Arial"/>
                <w:sz w:val="24"/>
                <w:szCs w:val="24"/>
              </w:rPr>
              <w:t>Conduct research or produce some other form of creative work</w:t>
            </w:r>
          </w:p>
        </w:tc>
      </w:tr>
      <w:tr w:rsidR="00A16730" w:rsidRPr="00AB1B84" w14:paraId="3DEAC295" w14:textId="77777777" w:rsidTr="00AD29B5">
        <w:tc>
          <w:tcPr>
            <w:tcW w:w="793" w:type="dxa"/>
            <w:tcBorders>
              <w:top w:val="single" w:sz="36" w:space="0" w:color="auto"/>
              <w:left w:val="single" w:sz="4" w:space="0" w:color="auto"/>
              <w:bottom w:val="single" w:sz="36" w:space="0" w:color="auto"/>
              <w:right w:val="single" w:sz="4" w:space="0" w:color="auto"/>
            </w:tcBorders>
            <w:hideMark/>
          </w:tcPr>
          <w:p w14:paraId="7356B94F" w14:textId="77777777" w:rsidR="00A16730" w:rsidRPr="00AB1B84" w:rsidRDefault="00A16730" w:rsidP="00AD29B5">
            <w:pPr>
              <w:widowControl w:val="0"/>
              <w:rPr>
                <w:rFonts w:asciiTheme="majorHAnsi" w:hAnsiTheme="majorHAnsi" w:cs="Arial"/>
                <w:sz w:val="24"/>
                <w:szCs w:val="24"/>
              </w:rPr>
            </w:pPr>
            <w:r w:rsidRPr="00AB1B84">
              <w:rPr>
                <w:rFonts w:asciiTheme="majorHAnsi" w:hAnsiTheme="majorHAnsi" w:cs="Arial"/>
                <w:sz w:val="24"/>
                <w:szCs w:val="24"/>
              </w:rPr>
              <w:t>2.</w:t>
            </w:r>
          </w:p>
        </w:tc>
        <w:tc>
          <w:tcPr>
            <w:tcW w:w="8567" w:type="dxa"/>
            <w:tcBorders>
              <w:top w:val="single" w:sz="36" w:space="0" w:color="auto"/>
              <w:left w:val="single" w:sz="4" w:space="0" w:color="auto"/>
              <w:bottom w:val="single" w:sz="36" w:space="0" w:color="auto"/>
              <w:right w:val="single" w:sz="4" w:space="0" w:color="auto"/>
            </w:tcBorders>
            <w:hideMark/>
          </w:tcPr>
          <w:p w14:paraId="6110005C" w14:textId="77777777" w:rsidR="00A16730" w:rsidRPr="00AB1B84" w:rsidRDefault="00A16730" w:rsidP="00AD29B5">
            <w:pPr>
              <w:widowControl w:val="0"/>
              <w:rPr>
                <w:rFonts w:asciiTheme="majorHAnsi" w:hAnsiTheme="majorHAnsi" w:cs="Arial"/>
                <w:sz w:val="24"/>
                <w:szCs w:val="24"/>
              </w:rPr>
            </w:pPr>
            <w:r w:rsidRPr="00AB1B84">
              <w:rPr>
                <w:rFonts w:asciiTheme="majorHAnsi" w:hAnsiTheme="majorHAnsi" w:cs="Arial"/>
                <w:sz w:val="24"/>
                <w:szCs w:val="24"/>
              </w:rPr>
              <w:t>Can demonstrate mastery of subject material</w:t>
            </w:r>
          </w:p>
        </w:tc>
      </w:tr>
      <w:tr w:rsidR="00A16730" w:rsidRPr="00AB1B84" w14:paraId="7222B8BD" w14:textId="77777777" w:rsidTr="00AD29B5">
        <w:tc>
          <w:tcPr>
            <w:tcW w:w="793" w:type="dxa"/>
            <w:tcBorders>
              <w:top w:val="single" w:sz="36" w:space="0" w:color="auto"/>
              <w:left w:val="single" w:sz="4" w:space="0" w:color="auto"/>
              <w:bottom w:val="single" w:sz="36" w:space="0" w:color="auto"/>
              <w:right w:val="single" w:sz="4" w:space="0" w:color="auto"/>
            </w:tcBorders>
          </w:tcPr>
          <w:p w14:paraId="72379CF3" w14:textId="77777777" w:rsidR="00A16730" w:rsidRPr="00AB1B84" w:rsidRDefault="00A16730" w:rsidP="00AD29B5">
            <w:pPr>
              <w:widowControl w:val="0"/>
              <w:rPr>
                <w:rFonts w:asciiTheme="majorHAnsi" w:hAnsiTheme="majorHAnsi" w:cs="Arial"/>
                <w:sz w:val="24"/>
                <w:szCs w:val="24"/>
              </w:rPr>
            </w:pPr>
            <w:r w:rsidRPr="00AB1B84">
              <w:rPr>
                <w:rFonts w:asciiTheme="majorHAnsi" w:hAnsiTheme="majorHAnsi" w:cs="Arial"/>
                <w:sz w:val="24"/>
                <w:szCs w:val="24"/>
              </w:rPr>
              <w:t>3.</w:t>
            </w:r>
          </w:p>
        </w:tc>
        <w:tc>
          <w:tcPr>
            <w:tcW w:w="8567" w:type="dxa"/>
            <w:tcBorders>
              <w:top w:val="single" w:sz="36" w:space="0" w:color="auto"/>
              <w:left w:val="single" w:sz="4" w:space="0" w:color="auto"/>
              <w:bottom w:val="single" w:sz="36" w:space="0" w:color="auto"/>
              <w:right w:val="single" w:sz="4" w:space="0" w:color="auto"/>
            </w:tcBorders>
          </w:tcPr>
          <w:p w14:paraId="5A8D19C6" w14:textId="77777777" w:rsidR="00A16730" w:rsidRPr="00AB1B84" w:rsidRDefault="00A16730" w:rsidP="00AD29B5">
            <w:pPr>
              <w:widowControl w:val="0"/>
              <w:rPr>
                <w:rFonts w:asciiTheme="majorHAnsi" w:hAnsiTheme="majorHAnsi" w:cs="Arial"/>
                <w:sz w:val="24"/>
                <w:szCs w:val="24"/>
              </w:rPr>
            </w:pPr>
            <w:r w:rsidRPr="00AB1B84">
              <w:rPr>
                <w:rFonts w:asciiTheme="majorHAnsi" w:hAnsiTheme="majorHAnsi" w:cs="Arial"/>
                <w:sz w:val="24"/>
                <w:szCs w:val="24"/>
              </w:rPr>
              <w:t>Be able to conduct scholarly or professional activities in an ethical manner.</w:t>
            </w:r>
          </w:p>
        </w:tc>
      </w:tr>
    </w:tbl>
    <w:p w14:paraId="39161582" w14:textId="77777777" w:rsidR="00E5110E" w:rsidRPr="00AD29B5" w:rsidRDefault="00E5110E" w:rsidP="00E511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14:paraId="1F43F6F8" w14:textId="77777777" w:rsidR="005079F9" w:rsidRPr="00AB1B84" w:rsidRDefault="005079F9" w:rsidP="005079F9">
      <w:pPr>
        <w:pStyle w:val="Footer"/>
        <w:rPr>
          <w:rFonts w:asciiTheme="minorHAnsi" w:hAnsiTheme="minorHAnsi" w:cs="Arial"/>
          <w:b/>
          <w:sz w:val="24"/>
          <w:szCs w:val="24"/>
        </w:rPr>
      </w:pPr>
      <w:r w:rsidRPr="00AB1B84">
        <w:rPr>
          <w:rFonts w:asciiTheme="minorHAnsi" w:hAnsiTheme="minorHAnsi" w:cs="Arial"/>
          <w:b/>
          <w:sz w:val="24"/>
          <w:szCs w:val="24"/>
        </w:rPr>
        <w:t xml:space="preserve">See Appendix A for Student Notices </w:t>
      </w:r>
    </w:p>
    <w:p w14:paraId="0D663A4D" w14:textId="77777777" w:rsidR="005079F9" w:rsidRPr="00AB1B84" w:rsidRDefault="005079F9" w:rsidP="005079F9">
      <w:pPr>
        <w:pStyle w:val="Footer"/>
        <w:rPr>
          <w:rFonts w:asciiTheme="minorHAnsi" w:hAnsiTheme="minorHAnsi" w:cs="Arial"/>
          <w:b/>
          <w:sz w:val="24"/>
          <w:szCs w:val="24"/>
        </w:rPr>
      </w:pPr>
    </w:p>
    <w:p w14:paraId="25D743E9" w14:textId="77777777" w:rsidR="005079F9" w:rsidRPr="00AB1B84" w:rsidRDefault="005079F9" w:rsidP="005079F9">
      <w:pPr>
        <w:pStyle w:val="Footer"/>
        <w:rPr>
          <w:rFonts w:asciiTheme="minorHAnsi" w:hAnsiTheme="minorHAnsi" w:cs="Arial"/>
          <w:b/>
          <w:sz w:val="24"/>
          <w:szCs w:val="24"/>
        </w:rPr>
      </w:pPr>
      <w:r w:rsidRPr="00AB1B84">
        <w:rPr>
          <w:rFonts w:asciiTheme="minorHAnsi" w:hAnsiTheme="minorHAnsi" w:cs="Arial"/>
          <w:b/>
          <w:sz w:val="24"/>
          <w:szCs w:val="24"/>
        </w:rPr>
        <w:t>See Appendix B for Relation of Learning Objectives and GLOs to Knowledge Base</w:t>
      </w:r>
    </w:p>
    <w:p w14:paraId="4E55145D" w14:textId="77777777" w:rsidR="005079F9" w:rsidRPr="00AB1B84" w:rsidRDefault="005079F9" w:rsidP="005079F9">
      <w:pPr>
        <w:pStyle w:val="Footer"/>
        <w:rPr>
          <w:rFonts w:asciiTheme="minorHAnsi" w:hAnsiTheme="minorHAnsi" w:cs="Arial"/>
          <w:b/>
          <w:sz w:val="24"/>
          <w:szCs w:val="24"/>
        </w:rPr>
      </w:pPr>
    </w:p>
    <w:p w14:paraId="30FB2202" w14:textId="77777777" w:rsidR="005079F9" w:rsidRPr="00AB1B84" w:rsidRDefault="005079F9" w:rsidP="005079F9">
      <w:pPr>
        <w:pStyle w:val="Footer"/>
        <w:rPr>
          <w:rFonts w:asciiTheme="minorHAnsi" w:hAnsiTheme="minorHAnsi" w:cs="Arial"/>
          <w:b/>
          <w:sz w:val="24"/>
          <w:szCs w:val="24"/>
        </w:rPr>
      </w:pPr>
      <w:r w:rsidRPr="00AB1B84">
        <w:rPr>
          <w:rFonts w:asciiTheme="minorHAnsi" w:hAnsiTheme="minorHAnsi" w:cs="Arial"/>
          <w:b/>
          <w:sz w:val="24"/>
          <w:szCs w:val="24"/>
        </w:rPr>
        <w:t>See Appendix C for Methods of Instruction</w:t>
      </w:r>
    </w:p>
    <w:p w14:paraId="1931E1C3" w14:textId="77777777" w:rsidR="00E63883" w:rsidRPr="00AD29B5" w:rsidRDefault="00E63883" w:rsidP="00E63883">
      <w:pPr>
        <w:spacing w:line="276" w:lineRule="auto"/>
        <w:rPr>
          <w:rFonts w:ascii="Arial" w:hAnsi="Arial" w:cs="Arial"/>
          <w:b/>
          <w:sz w:val="22"/>
          <w:szCs w:val="22"/>
        </w:rPr>
      </w:pPr>
    </w:p>
    <w:p w14:paraId="29AEB6E1" w14:textId="25A5AB89" w:rsidR="00E63883" w:rsidRPr="00AB1B84" w:rsidRDefault="00E63883" w:rsidP="00E63883">
      <w:pPr>
        <w:spacing w:line="276" w:lineRule="auto"/>
        <w:rPr>
          <w:rFonts w:asciiTheme="minorHAnsi" w:hAnsiTheme="minorHAnsi" w:cs="Arial"/>
          <w:b/>
          <w:sz w:val="24"/>
          <w:szCs w:val="24"/>
        </w:rPr>
      </w:pPr>
      <w:r w:rsidRPr="00AB1B84">
        <w:rPr>
          <w:rFonts w:asciiTheme="minorHAnsi" w:hAnsiTheme="minorHAnsi" w:cs="Arial"/>
          <w:b/>
          <w:sz w:val="24"/>
          <w:szCs w:val="24"/>
        </w:rPr>
        <w:t>Course Requirements</w:t>
      </w:r>
    </w:p>
    <w:p w14:paraId="2EAAA2B1" w14:textId="77777777" w:rsidR="00E63883" w:rsidRPr="00AB1B84" w:rsidRDefault="00E63883" w:rsidP="00E63883">
      <w:pPr>
        <w:spacing w:line="276" w:lineRule="auto"/>
        <w:rPr>
          <w:rFonts w:asciiTheme="minorHAnsi" w:hAnsiTheme="minorHAnsi" w:cs="Arial"/>
          <w:b/>
          <w:sz w:val="24"/>
          <w:szCs w:val="24"/>
        </w:rPr>
      </w:pPr>
    </w:p>
    <w:p w14:paraId="627F53B6" w14:textId="2B85B239" w:rsidR="00617A7D" w:rsidRDefault="00617A7D" w:rsidP="00617A7D">
      <w:pPr>
        <w:pStyle w:val="ListParagraph"/>
        <w:numPr>
          <w:ilvl w:val="0"/>
          <w:numId w:val="44"/>
        </w:numPr>
        <w:rPr>
          <w:rFonts w:ascii="Arial" w:hAnsi="Arial" w:cs="Arial"/>
          <w:iCs/>
          <w:sz w:val="22"/>
          <w:szCs w:val="22"/>
        </w:rPr>
      </w:pPr>
      <w:r w:rsidRPr="00617A7D">
        <w:rPr>
          <w:rFonts w:ascii="Arial" w:hAnsi="Arial" w:cs="Arial"/>
          <w:b/>
          <w:iCs/>
          <w:sz w:val="22"/>
          <w:szCs w:val="22"/>
        </w:rPr>
        <w:t>Attendance and participation</w:t>
      </w:r>
      <w:r>
        <w:rPr>
          <w:rFonts w:ascii="Arial" w:hAnsi="Arial" w:cs="Arial"/>
          <w:iCs/>
          <w:sz w:val="22"/>
          <w:szCs w:val="22"/>
        </w:rPr>
        <w:t>:  D</w:t>
      </w:r>
      <w:r w:rsidRPr="00617A7D">
        <w:rPr>
          <w:rFonts w:ascii="Arial" w:hAnsi="Arial" w:cs="Arial"/>
          <w:iCs/>
          <w:sz w:val="22"/>
          <w:szCs w:val="22"/>
        </w:rPr>
        <w:t>uring this class, students will be working in small learning teams, practicing skills and practicing the application of motivational interviewing.  Each student is asked to “</w:t>
      </w:r>
      <w:r w:rsidRPr="00617A7D">
        <w:rPr>
          <w:rFonts w:ascii="Arial" w:hAnsi="Arial" w:cs="Arial"/>
          <w:b/>
          <w:iCs/>
          <w:sz w:val="22"/>
          <w:szCs w:val="22"/>
        </w:rPr>
        <w:t>give up a habit</w:t>
      </w:r>
      <w:r w:rsidRPr="00617A7D">
        <w:rPr>
          <w:rFonts w:ascii="Arial" w:hAnsi="Arial" w:cs="Arial"/>
          <w:iCs/>
          <w:sz w:val="22"/>
          <w:szCs w:val="22"/>
        </w:rPr>
        <w:t xml:space="preserve">” or </w:t>
      </w:r>
      <w:r w:rsidRPr="00617A7D">
        <w:rPr>
          <w:rFonts w:ascii="Arial" w:hAnsi="Arial" w:cs="Arial"/>
          <w:b/>
          <w:iCs/>
          <w:sz w:val="22"/>
          <w:szCs w:val="22"/>
        </w:rPr>
        <w:t>abstain from a substance</w:t>
      </w:r>
      <w:r w:rsidRPr="00617A7D">
        <w:rPr>
          <w:rFonts w:ascii="Arial" w:hAnsi="Arial" w:cs="Arial"/>
          <w:iCs/>
          <w:sz w:val="22"/>
          <w:szCs w:val="22"/>
        </w:rPr>
        <w:t xml:space="preserve"> or </w:t>
      </w:r>
      <w:r w:rsidRPr="00617A7D">
        <w:rPr>
          <w:rFonts w:ascii="Arial" w:hAnsi="Arial" w:cs="Arial"/>
          <w:b/>
          <w:iCs/>
          <w:sz w:val="22"/>
          <w:szCs w:val="22"/>
        </w:rPr>
        <w:t>decrease the frequency of an undesired behavior</w:t>
      </w:r>
      <w:r w:rsidRPr="00617A7D">
        <w:rPr>
          <w:rFonts w:ascii="Arial" w:hAnsi="Arial" w:cs="Arial"/>
          <w:iCs/>
          <w:sz w:val="22"/>
          <w:szCs w:val="22"/>
        </w:rPr>
        <w:t xml:space="preserve"> or </w:t>
      </w:r>
      <w:r w:rsidRPr="00617A7D">
        <w:rPr>
          <w:rFonts w:ascii="Arial" w:hAnsi="Arial" w:cs="Arial"/>
          <w:b/>
          <w:iCs/>
          <w:sz w:val="22"/>
          <w:szCs w:val="22"/>
        </w:rPr>
        <w:t>increase the frequency of a desired behavior</w:t>
      </w:r>
      <w:r w:rsidRPr="00617A7D">
        <w:rPr>
          <w:rFonts w:ascii="Arial" w:hAnsi="Arial" w:cs="Arial"/>
          <w:iCs/>
          <w:sz w:val="22"/>
          <w:szCs w:val="22"/>
        </w:rPr>
        <w:t xml:space="preserve"> during the course of this class. By doing this – you will experience firsthand what it may be like to change a behavior/habit.  This experience will help you during your “real-play/role-plays.    We will discuss this part of the participation on the first day of class.  It is </w:t>
      </w:r>
      <w:r w:rsidR="00A87171">
        <w:rPr>
          <w:rFonts w:ascii="Arial" w:hAnsi="Arial" w:cs="Arial"/>
          <w:iCs/>
          <w:sz w:val="22"/>
          <w:szCs w:val="22"/>
        </w:rPr>
        <w:t xml:space="preserve">important that you attend each </w:t>
      </w:r>
      <w:r w:rsidRPr="00617A7D">
        <w:rPr>
          <w:rFonts w:ascii="Arial" w:hAnsi="Arial" w:cs="Arial"/>
          <w:iCs/>
          <w:sz w:val="22"/>
          <w:szCs w:val="22"/>
        </w:rPr>
        <w:t>class.</w:t>
      </w:r>
    </w:p>
    <w:p w14:paraId="02971AEF" w14:textId="42A30273" w:rsidR="00617A7D" w:rsidRDefault="00617A7D" w:rsidP="00617A7D">
      <w:pPr>
        <w:pStyle w:val="ListParagraph"/>
        <w:numPr>
          <w:ilvl w:val="0"/>
          <w:numId w:val="44"/>
        </w:numPr>
        <w:rPr>
          <w:rFonts w:ascii="Arial" w:hAnsi="Arial" w:cs="Arial"/>
          <w:iCs/>
          <w:sz w:val="22"/>
          <w:szCs w:val="22"/>
        </w:rPr>
      </w:pPr>
      <w:r>
        <w:rPr>
          <w:rFonts w:ascii="Arial" w:hAnsi="Arial" w:cs="Arial"/>
          <w:b/>
          <w:iCs/>
          <w:sz w:val="22"/>
          <w:szCs w:val="22"/>
        </w:rPr>
        <w:t>Presentation #1</w:t>
      </w:r>
      <w:r w:rsidRPr="00617A7D">
        <w:rPr>
          <w:rFonts w:ascii="Arial" w:hAnsi="Arial" w:cs="Arial"/>
          <w:iCs/>
          <w:sz w:val="22"/>
          <w:szCs w:val="22"/>
        </w:rPr>
        <w:t>:</w:t>
      </w:r>
      <w:r>
        <w:rPr>
          <w:rFonts w:ascii="Arial" w:hAnsi="Arial" w:cs="Arial"/>
          <w:iCs/>
          <w:sz w:val="22"/>
          <w:szCs w:val="22"/>
        </w:rPr>
        <w:t xml:space="preserve">  Download the document in the Assignment folder for instructions.</w:t>
      </w:r>
    </w:p>
    <w:p w14:paraId="1C8CD2F8" w14:textId="5AEC15AB" w:rsidR="00617A7D" w:rsidRDefault="00FD0F67" w:rsidP="00617A7D">
      <w:pPr>
        <w:pStyle w:val="ListParagraph"/>
        <w:numPr>
          <w:ilvl w:val="0"/>
          <w:numId w:val="44"/>
        </w:numPr>
        <w:rPr>
          <w:rFonts w:ascii="Arial" w:hAnsi="Arial" w:cs="Arial"/>
          <w:iCs/>
          <w:sz w:val="22"/>
          <w:szCs w:val="22"/>
        </w:rPr>
      </w:pPr>
      <w:r>
        <w:rPr>
          <w:rFonts w:ascii="Arial" w:hAnsi="Arial" w:cs="Arial"/>
          <w:b/>
          <w:iCs/>
          <w:sz w:val="22"/>
          <w:szCs w:val="22"/>
        </w:rPr>
        <w:t xml:space="preserve">Motivation, Influence, and </w:t>
      </w:r>
      <w:r w:rsidR="00617A7D" w:rsidRPr="00617A7D">
        <w:rPr>
          <w:rFonts w:ascii="Arial" w:hAnsi="Arial" w:cs="Arial"/>
          <w:b/>
          <w:iCs/>
          <w:sz w:val="22"/>
          <w:szCs w:val="22"/>
        </w:rPr>
        <w:t>Change Journal</w:t>
      </w:r>
      <w:r w:rsidR="00617A7D" w:rsidRPr="00617A7D">
        <w:rPr>
          <w:rFonts w:ascii="Arial" w:hAnsi="Arial" w:cs="Arial"/>
          <w:iCs/>
          <w:sz w:val="22"/>
          <w:szCs w:val="22"/>
        </w:rPr>
        <w:t xml:space="preserve">.   As part of the experience of “giving up a habit” or abstaining from a substance during the class or decreasing/increasing the frequency of a behavior, you will keep a weekly </w:t>
      </w:r>
      <w:r>
        <w:rPr>
          <w:rFonts w:ascii="Arial" w:hAnsi="Arial" w:cs="Arial"/>
          <w:iCs/>
          <w:sz w:val="22"/>
          <w:szCs w:val="22"/>
        </w:rPr>
        <w:t xml:space="preserve">Motivation, Influence, and </w:t>
      </w:r>
      <w:r w:rsidR="00617A7D" w:rsidRPr="00FD0F67">
        <w:rPr>
          <w:rFonts w:ascii="Arial" w:hAnsi="Arial" w:cs="Arial"/>
          <w:iCs/>
          <w:sz w:val="22"/>
          <w:szCs w:val="22"/>
        </w:rPr>
        <w:t>Change Journal</w:t>
      </w:r>
      <w:r w:rsidR="00617A7D" w:rsidRPr="00617A7D">
        <w:rPr>
          <w:rFonts w:ascii="Arial" w:hAnsi="Arial" w:cs="Arial"/>
          <w:iCs/>
          <w:sz w:val="22"/>
          <w:szCs w:val="22"/>
        </w:rPr>
        <w:t>.  You may reflect daily in your journal and will be invited to post a reflection on Canvas during the term</w:t>
      </w:r>
      <w:r>
        <w:rPr>
          <w:rFonts w:ascii="Arial" w:hAnsi="Arial" w:cs="Arial"/>
          <w:iCs/>
          <w:sz w:val="22"/>
          <w:szCs w:val="22"/>
        </w:rPr>
        <w:t xml:space="preserve"> as well as share your thoughts about motivation, influence, and change in each of the two classes</w:t>
      </w:r>
      <w:r w:rsidR="00617A7D" w:rsidRPr="00617A7D">
        <w:rPr>
          <w:rFonts w:ascii="Arial" w:hAnsi="Arial" w:cs="Arial"/>
          <w:iCs/>
          <w:sz w:val="22"/>
          <w:szCs w:val="22"/>
        </w:rPr>
        <w:t xml:space="preserve">.  </w:t>
      </w:r>
    </w:p>
    <w:p w14:paraId="02B161BF" w14:textId="77777777" w:rsidR="00C44E8B" w:rsidRDefault="00C44E8B" w:rsidP="00C44E8B">
      <w:pPr>
        <w:rPr>
          <w:rFonts w:ascii="Arial" w:hAnsi="Arial" w:cs="Arial"/>
          <w:iCs/>
          <w:sz w:val="22"/>
          <w:szCs w:val="22"/>
        </w:rPr>
      </w:pPr>
    </w:p>
    <w:p w14:paraId="671E78CA" w14:textId="77777777" w:rsidR="00C44E8B" w:rsidRDefault="00C44E8B" w:rsidP="00C44E8B">
      <w:pPr>
        <w:rPr>
          <w:rFonts w:ascii="Arial" w:hAnsi="Arial" w:cs="Arial"/>
          <w:iCs/>
          <w:sz w:val="22"/>
          <w:szCs w:val="22"/>
        </w:rPr>
      </w:pPr>
    </w:p>
    <w:p w14:paraId="170CDB7D" w14:textId="77777777" w:rsidR="00C44E8B" w:rsidRPr="00C44E8B" w:rsidRDefault="00C44E8B" w:rsidP="00C44E8B">
      <w:pPr>
        <w:rPr>
          <w:rFonts w:ascii="Arial" w:hAnsi="Arial" w:cs="Arial"/>
          <w:iCs/>
          <w:sz w:val="22"/>
          <w:szCs w:val="22"/>
        </w:rPr>
      </w:pPr>
    </w:p>
    <w:p w14:paraId="633028AE" w14:textId="39F011E2" w:rsidR="006E48EC" w:rsidRPr="00C143C1" w:rsidRDefault="006E48EC" w:rsidP="00B7260B">
      <w:pPr>
        <w:pStyle w:val="ListParagraph"/>
        <w:numPr>
          <w:ilvl w:val="0"/>
          <w:numId w:val="44"/>
        </w:numPr>
        <w:rPr>
          <w:rFonts w:ascii="Arial" w:hAnsi="Arial" w:cs="Arial"/>
          <w:iCs/>
          <w:sz w:val="22"/>
          <w:szCs w:val="22"/>
        </w:rPr>
      </w:pPr>
      <w:r w:rsidRPr="00C143C1">
        <w:rPr>
          <w:rFonts w:asciiTheme="minorHAnsi" w:hAnsiTheme="minorHAnsi" w:cs="Arial"/>
          <w:b/>
        </w:rPr>
        <w:lastRenderedPageBreak/>
        <w:t>C</w:t>
      </w:r>
      <w:r w:rsidR="00811FB7">
        <w:rPr>
          <w:rFonts w:asciiTheme="minorHAnsi" w:hAnsiTheme="minorHAnsi" w:cs="Arial"/>
          <w:b/>
        </w:rPr>
        <w:t>ACREP Core Assignment</w:t>
      </w:r>
      <w:r w:rsidRPr="00C143C1">
        <w:rPr>
          <w:rFonts w:asciiTheme="minorHAnsi" w:hAnsiTheme="minorHAnsi" w:cs="Arial"/>
          <w:b/>
        </w:rPr>
        <w:t>:</w:t>
      </w:r>
      <w:r w:rsidR="00C248BC">
        <w:rPr>
          <w:rFonts w:asciiTheme="minorHAnsi" w:hAnsiTheme="minorHAnsi" w:cs="Arial"/>
          <w:b/>
        </w:rPr>
        <w:t xml:space="preserve">  Helping Students Whose Parents Use or Abuse Drugs</w:t>
      </w:r>
      <w:r w:rsidRPr="00C143C1">
        <w:rPr>
          <w:rFonts w:asciiTheme="minorHAnsi" w:hAnsiTheme="minorHAnsi" w:cs="Arial"/>
          <w:b/>
        </w:rPr>
        <w:t xml:space="preserve">. </w:t>
      </w:r>
    </w:p>
    <w:p w14:paraId="63E1C020" w14:textId="0013DFF1" w:rsidR="00C248BC" w:rsidRDefault="00211D1A" w:rsidP="009B571D">
      <w:pPr>
        <w:pStyle w:val="ListParagraph"/>
        <w:numPr>
          <w:ilvl w:val="0"/>
          <w:numId w:val="19"/>
        </w:numPr>
        <w:rPr>
          <w:rFonts w:ascii="Arial" w:hAnsi="Arial" w:cs="Arial"/>
          <w:iCs/>
          <w:sz w:val="22"/>
          <w:szCs w:val="22"/>
        </w:rPr>
      </w:pPr>
      <w:r>
        <w:rPr>
          <w:rFonts w:ascii="Arial" w:hAnsi="Arial" w:cs="Arial"/>
          <w:iCs/>
          <w:sz w:val="22"/>
          <w:szCs w:val="22"/>
        </w:rPr>
        <w:t xml:space="preserve">Return to assignment #1 that focused on the impact that parental drug use can have on </w:t>
      </w:r>
      <w:r w:rsidR="00811FB7">
        <w:rPr>
          <w:rFonts w:ascii="Arial" w:hAnsi="Arial" w:cs="Arial"/>
          <w:iCs/>
          <w:sz w:val="22"/>
          <w:szCs w:val="22"/>
        </w:rPr>
        <w:t>their children.  In this assignment the focus will be on putting together your plan for working with those children/adolescents whose lives are impacted by parental drug use.</w:t>
      </w:r>
    </w:p>
    <w:p w14:paraId="084FFFC5" w14:textId="5862F2D3" w:rsidR="00811FB7" w:rsidRDefault="00811FB7" w:rsidP="009B571D">
      <w:pPr>
        <w:pStyle w:val="ListParagraph"/>
        <w:numPr>
          <w:ilvl w:val="0"/>
          <w:numId w:val="19"/>
        </w:numPr>
        <w:rPr>
          <w:rFonts w:ascii="Arial" w:hAnsi="Arial" w:cs="Arial"/>
          <w:iCs/>
          <w:sz w:val="22"/>
          <w:szCs w:val="22"/>
        </w:rPr>
      </w:pPr>
      <w:r>
        <w:rPr>
          <w:rFonts w:ascii="Arial" w:hAnsi="Arial" w:cs="Arial"/>
          <w:iCs/>
          <w:sz w:val="22"/>
          <w:szCs w:val="22"/>
        </w:rPr>
        <w:t>Locate the evidence-based programs and other resources you can begin to use at your level.</w:t>
      </w:r>
    </w:p>
    <w:p w14:paraId="6391AB46" w14:textId="4A4FCE98" w:rsidR="009B571D" w:rsidRDefault="006E48EC" w:rsidP="009B571D">
      <w:pPr>
        <w:pStyle w:val="ListParagraph"/>
        <w:numPr>
          <w:ilvl w:val="0"/>
          <w:numId w:val="19"/>
        </w:numPr>
        <w:rPr>
          <w:rFonts w:ascii="Arial" w:hAnsi="Arial" w:cs="Arial"/>
          <w:iCs/>
          <w:sz w:val="22"/>
          <w:szCs w:val="22"/>
        </w:rPr>
      </w:pPr>
      <w:r w:rsidRPr="00C143C1">
        <w:rPr>
          <w:rFonts w:ascii="Arial" w:hAnsi="Arial" w:cs="Arial"/>
          <w:iCs/>
          <w:sz w:val="22"/>
          <w:szCs w:val="22"/>
        </w:rPr>
        <w:t>Write a four to six page paper discussing the current research and l</w:t>
      </w:r>
      <w:r w:rsidR="00E369F0" w:rsidRPr="00C143C1">
        <w:rPr>
          <w:rFonts w:ascii="Arial" w:hAnsi="Arial" w:cs="Arial"/>
          <w:iCs/>
          <w:sz w:val="22"/>
          <w:szCs w:val="22"/>
        </w:rPr>
        <w:t xml:space="preserve">iterature. </w:t>
      </w:r>
      <w:r w:rsidRPr="00C143C1">
        <w:rPr>
          <w:rFonts w:ascii="Arial" w:hAnsi="Arial" w:cs="Arial"/>
          <w:iCs/>
          <w:sz w:val="22"/>
          <w:szCs w:val="22"/>
        </w:rPr>
        <w:t>Students are to us</w:t>
      </w:r>
      <w:r w:rsidR="00E369F0" w:rsidRPr="00C143C1">
        <w:rPr>
          <w:rFonts w:ascii="Arial" w:hAnsi="Arial" w:cs="Arial"/>
          <w:iCs/>
          <w:sz w:val="22"/>
          <w:szCs w:val="22"/>
        </w:rPr>
        <w:t xml:space="preserve">e APA style writing and format. </w:t>
      </w:r>
      <w:r w:rsidRPr="00C143C1">
        <w:rPr>
          <w:rFonts w:ascii="Arial" w:hAnsi="Arial" w:cs="Arial"/>
          <w:iCs/>
          <w:sz w:val="22"/>
          <w:szCs w:val="22"/>
        </w:rPr>
        <w:t>Provide at least three resources from peer reviewed resources.</w:t>
      </w:r>
    </w:p>
    <w:p w14:paraId="57B50514" w14:textId="5690AA8E" w:rsidR="00811FB7" w:rsidRPr="00C143C1" w:rsidRDefault="00811FB7" w:rsidP="009B571D">
      <w:pPr>
        <w:pStyle w:val="ListParagraph"/>
        <w:numPr>
          <w:ilvl w:val="0"/>
          <w:numId w:val="19"/>
        </w:numPr>
        <w:rPr>
          <w:rFonts w:ascii="Arial" w:hAnsi="Arial" w:cs="Arial"/>
          <w:iCs/>
          <w:sz w:val="22"/>
          <w:szCs w:val="22"/>
        </w:rPr>
      </w:pPr>
      <w:r>
        <w:rPr>
          <w:rFonts w:ascii="Arial" w:hAnsi="Arial" w:cs="Arial"/>
          <w:iCs/>
          <w:sz w:val="22"/>
          <w:szCs w:val="22"/>
        </w:rPr>
        <w:t>Be prepared to share with peers in class #2.</w:t>
      </w:r>
    </w:p>
    <w:p w14:paraId="66938C4B" w14:textId="77777777" w:rsidR="00AD29B5" w:rsidRPr="00AD29B5" w:rsidRDefault="00AD29B5" w:rsidP="00AD29B5">
      <w:pPr>
        <w:rPr>
          <w:rFonts w:ascii="Arial" w:hAnsi="Arial" w:cs="Arial"/>
          <w:iCs/>
          <w:sz w:val="22"/>
          <w:szCs w:val="22"/>
        </w:rPr>
      </w:pPr>
    </w:p>
    <w:p w14:paraId="4579F63B" w14:textId="77777777" w:rsidR="00AD29B5" w:rsidRPr="00AD29B5" w:rsidRDefault="00AD29B5" w:rsidP="00AD29B5">
      <w:pPr>
        <w:rPr>
          <w:rFonts w:ascii="Arial" w:hAnsi="Arial" w:cs="Arial"/>
          <w:iCs/>
          <w:sz w:val="22"/>
          <w:szCs w:val="22"/>
        </w:rPr>
      </w:pPr>
    </w:p>
    <w:p w14:paraId="72E81F3B" w14:textId="77777777" w:rsidR="00AD29B5" w:rsidRPr="00AD29B5" w:rsidRDefault="00AD29B5" w:rsidP="00AD29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00"/>
        <w:rPr>
          <w:rFonts w:ascii="Arial" w:hAnsi="Arial" w:cs="Arial"/>
          <w:sz w:val="22"/>
          <w:szCs w:val="22"/>
          <w:u w:val="single"/>
        </w:rPr>
      </w:pPr>
      <w:r w:rsidRPr="00AD29B5">
        <w:rPr>
          <w:rFonts w:ascii="Arial" w:hAnsi="Arial" w:cs="Arial"/>
          <w:sz w:val="22"/>
          <w:szCs w:val="22"/>
          <w:u w:val="single"/>
        </w:rPr>
        <w:t>Evaluation:</w:t>
      </w:r>
      <w:r w:rsidRPr="00AD29B5">
        <w:rPr>
          <w:rFonts w:ascii="Arial" w:hAnsi="Arial" w:cs="Arial"/>
          <w:sz w:val="22"/>
          <w:szCs w:val="22"/>
          <w:u w:val="single"/>
        </w:rPr>
        <w:br/>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4230"/>
        <w:gridCol w:w="1710"/>
        <w:gridCol w:w="2520"/>
      </w:tblGrid>
      <w:tr w:rsidR="00AD29B5" w:rsidRPr="00AD29B5" w14:paraId="115F7C29" w14:textId="77777777" w:rsidTr="00FD0F67">
        <w:tc>
          <w:tcPr>
            <w:tcW w:w="810" w:type="dxa"/>
            <w:tcBorders>
              <w:bottom w:val="single" w:sz="36" w:space="0" w:color="auto"/>
            </w:tcBorders>
          </w:tcPr>
          <w:p w14:paraId="4E03068E" w14:textId="77777777" w:rsidR="00AD29B5" w:rsidRPr="00AD29B5" w:rsidRDefault="00AD29B5"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Arial" w:hAnsi="Arial" w:cs="Arial"/>
                <w:b/>
                <w:sz w:val="22"/>
                <w:szCs w:val="22"/>
              </w:rPr>
            </w:pPr>
            <w:r w:rsidRPr="00AD29B5">
              <w:rPr>
                <w:rFonts w:ascii="Arial" w:hAnsi="Arial" w:cs="Arial"/>
                <w:b/>
                <w:sz w:val="22"/>
                <w:szCs w:val="22"/>
              </w:rPr>
              <w:t>#</w:t>
            </w:r>
          </w:p>
        </w:tc>
        <w:tc>
          <w:tcPr>
            <w:tcW w:w="4230" w:type="dxa"/>
            <w:tcBorders>
              <w:bottom w:val="single" w:sz="36" w:space="0" w:color="auto"/>
            </w:tcBorders>
          </w:tcPr>
          <w:p w14:paraId="651F539E" w14:textId="77777777" w:rsidR="00AD29B5" w:rsidRPr="00AD29B5" w:rsidRDefault="00AD29B5"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b/>
                <w:sz w:val="22"/>
                <w:szCs w:val="22"/>
              </w:rPr>
            </w:pPr>
            <w:r w:rsidRPr="00AD29B5">
              <w:rPr>
                <w:rFonts w:ascii="Arial" w:hAnsi="Arial" w:cs="Arial"/>
                <w:b/>
                <w:sz w:val="22"/>
                <w:szCs w:val="22"/>
              </w:rPr>
              <w:t>Assignment</w:t>
            </w:r>
          </w:p>
        </w:tc>
        <w:tc>
          <w:tcPr>
            <w:tcW w:w="1710" w:type="dxa"/>
            <w:tcBorders>
              <w:bottom w:val="single" w:sz="36" w:space="0" w:color="auto"/>
            </w:tcBorders>
          </w:tcPr>
          <w:p w14:paraId="7DD7D306" w14:textId="77777777" w:rsidR="00AD29B5" w:rsidRPr="00AD29B5" w:rsidRDefault="00AD29B5"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b/>
                <w:sz w:val="22"/>
                <w:szCs w:val="22"/>
              </w:rPr>
            </w:pPr>
            <w:r w:rsidRPr="00AD29B5">
              <w:rPr>
                <w:rFonts w:ascii="Arial" w:hAnsi="Arial" w:cs="Arial"/>
                <w:b/>
                <w:sz w:val="22"/>
                <w:szCs w:val="22"/>
              </w:rPr>
              <w:t>Related Scoring Rubric</w:t>
            </w:r>
          </w:p>
        </w:tc>
        <w:tc>
          <w:tcPr>
            <w:tcW w:w="2520" w:type="dxa"/>
            <w:tcBorders>
              <w:bottom w:val="single" w:sz="36" w:space="0" w:color="auto"/>
            </w:tcBorders>
          </w:tcPr>
          <w:p w14:paraId="5BC78C55" w14:textId="77777777" w:rsidR="00AD29B5" w:rsidRPr="00AD29B5" w:rsidRDefault="00AD29B5"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b/>
                <w:sz w:val="22"/>
                <w:szCs w:val="22"/>
              </w:rPr>
            </w:pPr>
            <w:r w:rsidRPr="00AD29B5">
              <w:rPr>
                <w:rFonts w:ascii="Arial" w:hAnsi="Arial" w:cs="Arial"/>
                <w:b/>
                <w:sz w:val="22"/>
                <w:szCs w:val="22"/>
              </w:rPr>
              <w:t>Points Possible</w:t>
            </w:r>
          </w:p>
        </w:tc>
      </w:tr>
      <w:tr w:rsidR="00A56B1E" w:rsidRPr="00AD29B5" w14:paraId="49C62F42" w14:textId="77777777" w:rsidTr="00FD0F67">
        <w:tc>
          <w:tcPr>
            <w:tcW w:w="810" w:type="dxa"/>
            <w:tcBorders>
              <w:top w:val="single" w:sz="36" w:space="0" w:color="auto"/>
            </w:tcBorders>
          </w:tcPr>
          <w:p w14:paraId="48284D1D" w14:textId="530FDB01" w:rsidR="00A56B1E" w:rsidRPr="00AD29B5" w:rsidRDefault="00A56B1E"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Arial" w:hAnsi="Arial" w:cs="Arial"/>
                <w:sz w:val="22"/>
                <w:szCs w:val="22"/>
              </w:rPr>
            </w:pPr>
            <w:r>
              <w:rPr>
                <w:rFonts w:ascii="Arial" w:hAnsi="Arial" w:cs="Arial"/>
                <w:sz w:val="22"/>
                <w:szCs w:val="22"/>
              </w:rPr>
              <w:t>1</w:t>
            </w:r>
          </w:p>
        </w:tc>
        <w:tc>
          <w:tcPr>
            <w:tcW w:w="4230" w:type="dxa"/>
            <w:tcBorders>
              <w:top w:val="single" w:sz="36" w:space="0" w:color="auto"/>
            </w:tcBorders>
          </w:tcPr>
          <w:p w14:paraId="4D233B2F" w14:textId="42C9EFEC" w:rsidR="00A56B1E" w:rsidRPr="00AD29B5" w:rsidRDefault="0091765B"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sz w:val="22"/>
                <w:szCs w:val="22"/>
              </w:rPr>
            </w:pPr>
            <w:r>
              <w:rPr>
                <w:rFonts w:ascii="Arial" w:hAnsi="Arial" w:cs="Arial"/>
                <w:sz w:val="22"/>
                <w:szCs w:val="22"/>
              </w:rPr>
              <w:t xml:space="preserve">Attendance &amp; Participation: </w:t>
            </w:r>
            <w:r w:rsidR="00A56B1E">
              <w:rPr>
                <w:rFonts w:ascii="Arial" w:hAnsi="Arial" w:cs="Arial"/>
                <w:sz w:val="22"/>
                <w:szCs w:val="22"/>
              </w:rPr>
              <w:t>Class #1</w:t>
            </w:r>
          </w:p>
        </w:tc>
        <w:tc>
          <w:tcPr>
            <w:tcW w:w="1710" w:type="dxa"/>
            <w:tcBorders>
              <w:top w:val="single" w:sz="36" w:space="0" w:color="auto"/>
            </w:tcBorders>
          </w:tcPr>
          <w:p w14:paraId="5BA25842" w14:textId="77777777" w:rsidR="00A56B1E" w:rsidRPr="00AD29B5" w:rsidRDefault="00A56B1E"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sz w:val="22"/>
                <w:szCs w:val="22"/>
              </w:rPr>
            </w:pPr>
          </w:p>
        </w:tc>
        <w:tc>
          <w:tcPr>
            <w:tcW w:w="2520" w:type="dxa"/>
            <w:tcBorders>
              <w:top w:val="single" w:sz="36" w:space="0" w:color="auto"/>
            </w:tcBorders>
          </w:tcPr>
          <w:p w14:paraId="7E20C22D" w14:textId="0A950A35" w:rsidR="00A56B1E" w:rsidRPr="00AD29B5" w:rsidRDefault="0081500D" w:rsidP="00FD0F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Arial" w:hAnsi="Arial" w:cs="Arial"/>
                <w:sz w:val="22"/>
                <w:szCs w:val="22"/>
              </w:rPr>
            </w:pPr>
            <w:r>
              <w:rPr>
                <w:rFonts w:ascii="Arial" w:hAnsi="Arial" w:cs="Arial"/>
                <w:sz w:val="22"/>
                <w:szCs w:val="22"/>
              </w:rPr>
              <w:t>25</w:t>
            </w:r>
          </w:p>
        </w:tc>
      </w:tr>
      <w:tr w:rsidR="0091765B" w:rsidRPr="00AD29B5" w14:paraId="51521185" w14:textId="77777777" w:rsidTr="00FD0F67">
        <w:tc>
          <w:tcPr>
            <w:tcW w:w="810" w:type="dxa"/>
            <w:tcBorders>
              <w:top w:val="single" w:sz="36" w:space="0" w:color="auto"/>
            </w:tcBorders>
          </w:tcPr>
          <w:p w14:paraId="48E87FE8" w14:textId="5476F022" w:rsidR="0091765B" w:rsidRDefault="0091765B"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Arial" w:hAnsi="Arial" w:cs="Arial"/>
                <w:sz w:val="22"/>
                <w:szCs w:val="22"/>
              </w:rPr>
            </w:pPr>
            <w:r>
              <w:rPr>
                <w:rFonts w:ascii="Arial" w:hAnsi="Arial" w:cs="Arial"/>
                <w:sz w:val="22"/>
                <w:szCs w:val="22"/>
              </w:rPr>
              <w:t>2</w:t>
            </w:r>
          </w:p>
        </w:tc>
        <w:tc>
          <w:tcPr>
            <w:tcW w:w="4230" w:type="dxa"/>
            <w:tcBorders>
              <w:top w:val="single" w:sz="36" w:space="0" w:color="auto"/>
            </w:tcBorders>
          </w:tcPr>
          <w:p w14:paraId="1A7FC432" w14:textId="503E3002" w:rsidR="0091765B" w:rsidRPr="00AD29B5" w:rsidRDefault="0091765B"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sz w:val="22"/>
                <w:szCs w:val="22"/>
              </w:rPr>
            </w:pPr>
            <w:r>
              <w:rPr>
                <w:rFonts w:ascii="Arial" w:hAnsi="Arial" w:cs="Arial"/>
                <w:sz w:val="22"/>
                <w:szCs w:val="22"/>
              </w:rPr>
              <w:t>Presentation:  Class #1</w:t>
            </w:r>
          </w:p>
        </w:tc>
        <w:tc>
          <w:tcPr>
            <w:tcW w:w="1710" w:type="dxa"/>
            <w:tcBorders>
              <w:top w:val="single" w:sz="36" w:space="0" w:color="auto"/>
            </w:tcBorders>
          </w:tcPr>
          <w:p w14:paraId="32966EA2" w14:textId="77777777" w:rsidR="0091765B" w:rsidRPr="00AD29B5" w:rsidRDefault="0091765B"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sz w:val="22"/>
                <w:szCs w:val="22"/>
              </w:rPr>
            </w:pPr>
          </w:p>
        </w:tc>
        <w:tc>
          <w:tcPr>
            <w:tcW w:w="2520" w:type="dxa"/>
            <w:tcBorders>
              <w:top w:val="single" w:sz="36" w:space="0" w:color="auto"/>
            </w:tcBorders>
          </w:tcPr>
          <w:p w14:paraId="501F06BB" w14:textId="6FADD7F5" w:rsidR="0091765B" w:rsidRDefault="00811FB7" w:rsidP="00FD0F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Arial" w:hAnsi="Arial" w:cs="Arial"/>
                <w:sz w:val="22"/>
                <w:szCs w:val="22"/>
              </w:rPr>
            </w:pPr>
            <w:r>
              <w:rPr>
                <w:rFonts w:ascii="Arial" w:hAnsi="Arial" w:cs="Arial"/>
                <w:sz w:val="22"/>
                <w:szCs w:val="22"/>
              </w:rPr>
              <w:t>2</w:t>
            </w:r>
            <w:r w:rsidR="0091765B">
              <w:rPr>
                <w:rFonts w:ascii="Arial" w:hAnsi="Arial" w:cs="Arial"/>
                <w:sz w:val="22"/>
                <w:szCs w:val="22"/>
              </w:rPr>
              <w:t>0</w:t>
            </w:r>
          </w:p>
        </w:tc>
      </w:tr>
      <w:tr w:rsidR="00A56B1E" w:rsidRPr="00AD29B5" w14:paraId="65C7117E" w14:textId="77777777" w:rsidTr="00FD0F67">
        <w:tc>
          <w:tcPr>
            <w:tcW w:w="810" w:type="dxa"/>
            <w:tcBorders>
              <w:top w:val="single" w:sz="36" w:space="0" w:color="auto"/>
            </w:tcBorders>
          </w:tcPr>
          <w:p w14:paraId="7E2DA54C" w14:textId="163680EF" w:rsidR="00A56B1E" w:rsidRPr="00AD29B5" w:rsidRDefault="00811FB7"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Arial" w:hAnsi="Arial" w:cs="Arial"/>
                <w:sz w:val="22"/>
                <w:szCs w:val="22"/>
              </w:rPr>
            </w:pPr>
            <w:r>
              <w:rPr>
                <w:rFonts w:ascii="Arial" w:hAnsi="Arial" w:cs="Arial"/>
                <w:sz w:val="22"/>
                <w:szCs w:val="22"/>
              </w:rPr>
              <w:t>3</w:t>
            </w:r>
          </w:p>
        </w:tc>
        <w:tc>
          <w:tcPr>
            <w:tcW w:w="4230" w:type="dxa"/>
            <w:tcBorders>
              <w:top w:val="single" w:sz="36" w:space="0" w:color="auto"/>
            </w:tcBorders>
          </w:tcPr>
          <w:p w14:paraId="382B4CA5" w14:textId="3B663F49" w:rsidR="00A56B1E" w:rsidRPr="00AD29B5" w:rsidRDefault="00A56B1E"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sz w:val="22"/>
                <w:szCs w:val="22"/>
              </w:rPr>
            </w:pPr>
            <w:r>
              <w:rPr>
                <w:rFonts w:ascii="Arial" w:hAnsi="Arial" w:cs="Arial"/>
                <w:sz w:val="22"/>
                <w:szCs w:val="22"/>
              </w:rPr>
              <w:t>Weekly Canvas Posts</w:t>
            </w:r>
          </w:p>
        </w:tc>
        <w:tc>
          <w:tcPr>
            <w:tcW w:w="1710" w:type="dxa"/>
            <w:tcBorders>
              <w:top w:val="single" w:sz="36" w:space="0" w:color="auto"/>
            </w:tcBorders>
          </w:tcPr>
          <w:p w14:paraId="70282F7A" w14:textId="77777777" w:rsidR="00A56B1E" w:rsidRPr="00AD29B5" w:rsidRDefault="00A56B1E"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sz w:val="22"/>
                <w:szCs w:val="22"/>
              </w:rPr>
            </w:pPr>
          </w:p>
        </w:tc>
        <w:tc>
          <w:tcPr>
            <w:tcW w:w="2520" w:type="dxa"/>
            <w:tcBorders>
              <w:top w:val="single" w:sz="36" w:space="0" w:color="auto"/>
            </w:tcBorders>
          </w:tcPr>
          <w:p w14:paraId="50B25DD8" w14:textId="5D1B4970" w:rsidR="00A56B1E" w:rsidRPr="00AD29B5" w:rsidRDefault="0081500D" w:rsidP="00FD0F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Arial" w:hAnsi="Arial" w:cs="Arial"/>
                <w:sz w:val="22"/>
                <w:szCs w:val="22"/>
              </w:rPr>
            </w:pPr>
            <w:r>
              <w:rPr>
                <w:rFonts w:ascii="Arial" w:hAnsi="Arial" w:cs="Arial"/>
                <w:sz w:val="22"/>
                <w:szCs w:val="22"/>
              </w:rPr>
              <w:t>7</w:t>
            </w:r>
            <w:r w:rsidR="00A56B1E">
              <w:rPr>
                <w:rFonts w:ascii="Arial" w:hAnsi="Arial" w:cs="Arial"/>
                <w:sz w:val="22"/>
                <w:szCs w:val="22"/>
              </w:rPr>
              <w:t>0</w:t>
            </w:r>
          </w:p>
        </w:tc>
      </w:tr>
      <w:tr w:rsidR="00AD29B5" w:rsidRPr="00AD29B5" w14:paraId="6E96780D" w14:textId="77777777" w:rsidTr="00FD0F67">
        <w:tc>
          <w:tcPr>
            <w:tcW w:w="810" w:type="dxa"/>
            <w:tcBorders>
              <w:bottom w:val="double" w:sz="4" w:space="0" w:color="auto"/>
            </w:tcBorders>
          </w:tcPr>
          <w:p w14:paraId="6B55522E" w14:textId="5B55FE42" w:rsidR="00AD29B5" w:rsidRPr="00AD29B5" w:rsidRDefault="00811FB7" w:rsidP="00AD29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4</w:t>
            </w:r>
          </w:p>
        </w:tc>
        <w:tc>
          <w:tcPr>
            <w:tcW w:w="4230" w:type="dxa"/>
            <w:tcBorders>
              <w:bottom w:val="double" w:sz="4" w:space="0" w:color="auto"/>
            </w:tcBorders>
          </w:tcPr>
          <w:p w14:paraId="433E9690" w14:textId="48DF7A53" w:rsidR="00AD29B5" w:rsidRPr="00AD29B5" w:rsidRDefault="00A56B1E"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sz w:val="22"/>
                <w:szCs w:val="22"/>
              </w:rPr>
            </w:pPr>
            <w:r>
              <w:rPr>
                <w:rFonts w:ascii="Arial" w:hAnsi="Arial" w:cs="Arial"/>
                <w:sz w:val="22"/>
                <w:szCs w:val="22"/>
              </w:rPr>
              <w:t>CACREP Core Assessment</w:t>
            </w:r>
          </w:p>
        </w:tc>
        <w:tc>
          <w:tcPr>
            <w:tcW w:w="1710" w:type="dxa"/>
            <w:tcBorders>
              <w:bottom w:val="double" w:sz="4" w:space="0" w:color="auto"/>
            </w:tcBorders>
          </w:tcPr>
          <w:p w14:paraId="5322E2DC" w14:textId="77777777" w:rsidR="00AD29B5" w:rsidRPr="00AD29B5" w:rsidRDefault="00AD29B5"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sz w:val="22"/>
                <w:szCs w:val="22"/>
              </w:rPr>
            </w:pPr>
            <w:r w:rsidRPr="00AD29B5">
              <w:rPr>
                <w:rFonts w:ascii="Arial" w:hAnsi="Arial" w:cs="Arial"/>
                <w:sz w:val="22"/>
                <w:szCs w:val="22"/>
              </w:rPr>
              <w:t>Handout</w:t>
            </w:r>
          </w:p>
        </w:tc>
        <w:tc>
          <w:tcPr>
            <w:tcW w:w="2520" w:type="dxa"/>
            <w:tcBorders>
              <w:bottom w:val="double" w:sz="4" w:space="0" w:color="auto"/>
            </w:tcBorders>
          </w:tcPr>
          <w:p w14:paraId="7C65F5DF" w14:textId="32FEA63E" w:rsidR="00AD29B5" w:rsidRPr="00AD29B5" w:rsidRDefault="0085176D" w:rsidP="00FD0F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Arial" w:hAnsi="Arial" w:cs="Arial"/>
                <w:sz w:val="22"/>
                <w:szCs w:val="22"/>
              </w:rPr>
            </w:pPr>
            <w:r>
              <w:rPr>
                <w:rFonts w:ascii="Arial" w:hAnsi="Arial" w:cs="Arial"/>
                <w:sz w:val="22"/>
                <w:szCs w:val="22"/>
              </w:rPr>
              <w:t>10</w:t>
            </w:r>
            <w:r w:rsidR="0091765B">
              <w:rPr>
                <w:rFonts w:ascii="Arial" w:hAnsi="Arial" w:cs="Arial"/>
                <w:sz w:val="22"/>
                <w:szCs w:val="22"/>
              </w:rPr>
              <w:t>0</w:t>
            </w:r>
          </w:p>
        </w:tc>
      </w:tr>
      <w:tr w:rsidR="00AD29B5" w:rsidRPr="00AD29B5" w14:paraId="7382FAB6" w14:textId="77777777" w:rsidTr="00FD0F67">
        <w:tc>
          <w:tcPr>
            <w:tcW w:w="810" w:type="dxa"/>
            <w:tcBorders>
              <w:top w:val="double" w:sz="4" w:space="0" w:color="auto"/>
              <w:bottom w:val="double" w:sz="4" w:space="0" w:color="auto"/>
            </w:tcBorders>
          </w:tcPr>
          <w:p w14:paraId="1D88774C" w14:textId="08421232" w:rsidR="00AD29B5" w:rsidRPr="0091765B" w:rsidRDefault="00811FB7"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Arial" w:hAnsi="Arial" w:cs="Arial"/>
                <w:sz w:val="22"/>
                <w:szCs w:val="22"/>
              </w:rPr>
            </w:pPr>
            <w:r>
              <w:rPr>
                <w:rFonts w:ascii="Arial" w:hAnsi="Arial" w:cs="Arial"/>
                <w:i/>
                <w:sz w:val="22"/>
                <w:szCs w:val="22"/>
              </w:rPr>
              <w:t>5</w:t>
            </w:r>
          </w:p>
        </w:tc>
        <w:tc>
          <w:tcPr>
            <w:tcW w:w="4230" w:type="dxa"/>
            <w:tcBorders>
              <w:top w:val="double" w:sz="4" w:space="0" w:color="auto"/>
              <w:bottom w:val="double" w:sz="4" w:space="0" w:color="auto"/>
            </w:tcBorders>
          </w:tcPr>
          <w:p w14:paraId="175559BB" w14:textId="55BB4DD8" w:rsidR="00AD29B5" w:rsidRPr="00AD29B5" w:rsidRDefault="00A56B1E"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sz w:val="22"/>
                <w:szCs w:val="22"/>
              </w:rPr>
            </w:pPr>
            <w:r>
              <w:rPr>
                <w:rFonts w:ascii="Arial" w:hAnsi="Arial" w:cs="Arial"/>
                <w:sz w:val="22"/>
                <w:szCs w:val="22"/>
              </w:rPr>
              <w:t>Attendance and P</w:t>
            </w:r>
            <w:r w:rsidR="00AD29B5" w:rsidRPr="00AD29B5">
              <w:rPr>
                <w:rFonts w:ascii="Arial" w:hAnsi="Arial" w:cs="Arial"/>
                <w:sz w:val="22"/>
                <w:szCs w:val="22"/>
              </w:rPr>
              <w:t>articipation</w:t>
            </w:r>
            <w:r>
              <w:rPr>
                <w:rFonts w:ascii="Arial" w:hAnsi="Arial" w:cs="Arial"/>
                <w:sz w:val="22"/>
                <w:szCs w:val="22"/>
              </w:rPr>
              <w:t>: Class #2</w:t>
            </w:r>
          </w:p>
        </w:tc>
        <w:tc>
          <w:tcPr>
            <w:tcW w:w="1710" w:type="dxa"/>
            <w:tcBorders>
              <w:top w:val="double" w:sz="4" w:space="0" w:color="auto"/>
              <w:bottom w:val="double" w:sz="4" w:space="0" w:color="auto"/>
            </w:tcBorders>
          </w:tcPr>
          <w:p w14:paraId="40601A79" w14:textId="1B7F4901" w:rsidR="00AD29B5" w:rsidRPr="00AD29B5" w:rsidRDefault="00AD29B5"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sz w:val="22"/>
                <w:szCs w:val="22"/>
              </w:rPr>
            </w:pPr>
          </w:p>
        </w:tc>
        <w:tc>
          <w:tcPr>
            <w:tcW w:w="2520" w:type="dxa"/>
            <w:tcBorders>
              <w:top w:val="double" w:sz="4" w:space="0" w:color="auto"/>
              <w:bottom w:val="double" w:sz="4" w:space="0" w:color="auto"/>
            </w:tcBorders>
          </w:tcPr>
          <w:p w14:paraId="41E46EFF" w14:textId="1A54F2A1" w:rsidR="00AD29B5" w:rsidRPr="00AD29B5" w:rsidRDefault="0081500D" w:rsidP="00FD0F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Arial" w:hAnsi="Arial" w:cs="Arial"/>
                <w:sz w:val="22"/>
                <w:szCs w:val="22"/>
              </w:rPr>
            </w:pPr>
            <w:r>
              <w:rPr>
                <w:rFonts w:ascii="Arial" w:hAnsi="Arial" w:cs="Arial"/>
                <w:sz w:val="22"/>
                <w:szCs w:val="22"/>
              </w:rPr>
              <w:t>25</w:t>
            </w:r>
          </w:p>
        </w:tc>
      </w:tr>
      <w:tr w:rsidR="0091765B" w:rsidRPr="00AD29B5" w14:paraId="619B9782" w14:textId="77777777" w:rsidTr="00FD0F67">
        <w:tc>
          <w:tcPr>
            <w:tcW w:w="810" w:type="dxa"/>
            <w:tcBorders>
              <w:top w:val="double" w:sz="4" w:space="0" w:color="auto"/>
              <w:bottom w:val="double" w:sz="4" w:space="0" w:color="auto"/>
            </w:tcBorders>
          </w:tcPr>
          <w:p w14:paraId="567F9242" w14:textId="21F3F3DD" w:rsidR="0091765B" w:rsidRPr="0091765B" w:rsidRDefault="00811FB7"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Arial" w:hAnsi="Arial" w:cs="Arial"/>
                <w:sz w:val="22"/>
                <w:szCs w:val="22"/>
              </w:rPr>
            </w:pPr>
            <w:r>
              <w:rPr>
                <w:rFonts w:ascii="Arial" w:hAnsi="Arial" w:cs="Arial"/>
                <w:sz w:val="22"/>
                <w:szCs w:val="22"/>
              </w:rPr>
              <w:t>6</w:t>
            </w:r>
          </w:p>
        </w:tc>
        <w:tc>
          <w:tcPr>
            <w:tcW w:w="4230" w:type="dxa"/>
            <w:tcBorders>
              <w:top w:val="double" w:sz="4" w:space="0" w:color="auto"/>
              <w:bottom w:val="double" w:sz="4" w:space="0" w:color="auto"/>
            </w:tcBorders>
          </w:tcPr>
          <w:p w14:paraId="771AC6B0" w14:textId="7ADD243A" w:rsidR="0091765B" w:rsidRDefault="00AB2C4F"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sz w:val="22"/>
                <w:szCs w:val="22"/>
              </w:rPr>
            </w:pPr>
            <w:r>
              <w:rPr>
                <w:rFonts w:ascii="Arial" w:hAnsi="Arial" w:cs="Arial"/>
                <w:sz w:val="22"/>
                <w:szCs w:val="22"/>
              </w:rPr>
              <w:t>Motivation, Influence, &amp; Change</w:t>
            </w:r>
            <w:r w:rsidRPr="00AD29B5">
              <w:rPr>
                <w:rFonts w:ascii="Arial" w:hAnsi="Arial" w:cs="Arial"/>
                <w:sz w:val="22"/>
                <w:szCs w:val="22"/>
              </w:rPr>
              <w:t xml:space="preserve"> Journal</w:t>
            </w:r>
            <w:r w:rsidR="0081500D">
              <w:rPr>
                <w:rFonts w:ascii="Arial" w:hAnsi="Arial" w:cs="Arial"/>
                <w:sz w:val="22"/>
                <w:szCs w:val="22"/>
              </w:rPr>
              <w:t xml:space="preserve"> &amp; Final Post in Week #10</w:t>
            </w:r>
          </w:p>
        </w:tc>
        <w:tc>
          <w:tcPr>
            <w:tcW w:w="1710" w:type="dxa"/>
            <w:tcBorders>
              <w:top w:val="double" w:sz="4" w:space="0" w:color="auto"/>
              <w:bottom w:val="double" w:sz="4" w:space="0" w:color="auto"/>
            </w:tcBorders>
          </w:tcPr>
          <w:p w14:paraId="59455089" w14:textId="77777777" w:rsidR="0091765B" w:rsidRPr="00AD29B5" w:rsidRDefault="0091765B"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sz w:val="22"/>
                <w:szCs w:val="22"/>
              </w:rPr>
            </w:pPr>
          </w:p>
        </w:tc>
        <w:tc>
          <w:tcPr>
            <w:tcW w:w="2520" w:type="dxa"/>
            <w:tcBorders>
              <w:top w:val="double" w:sz="4" w:space="0" w:color="auto"/>
              <w:bottom w:val="double" w:sz="4" w:space="0" w:color="auto"/>
            </w:tcBorders>
          </w:tcPr>
          <w:p w14:paraId="532F88B0" w14:textId="35FED2A3" w:rsidR="0091765B" w:rsidRDefault="0085176D" w:rsidP="00FD0F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Arial" w:hAnsi="Arial" w:cs="Arial"/>
                <w:sz w:val="22"/>
                <w:szCs w:val="22"/>
              </w:rPr>
            </w:pPr>
            <w:r>
              <w:rPr>
                <w:rFonts w:ascii="Arial" w:hAnsi="Arial" w:cs="Arial"/>
                <w:sz w:val="22"/>
                <w:szCs w:val="22"/>
              </w:rPr>
              <w:t>10</w:t>
            </w:r>
            <w:r w:rsidR="0091765B">
              <w:rPr>
                <w:rFonts w:ascii="Arial" w:hAnsi="Arial" w:cs="Arial"/>
                <w:sz w:val="22"/>
                <w:szCs w:val="22"/>
              </w:rPr>
              <w:t>0</w:t>
            </w:r>
          </w:p>
        </w:tc>
      </w:tr>
      <w:tr w:rsidR="00AD29B5" w:rsidRPr="00AD29B5" w14:paraId="6A25DD4F" w14:textId="77777777" w:rsidTr="0081500D">
        <w:tc>
          <w:tcPr>
            <w:tcW w:w="810" w:type="dxa"/>
            <w:tcBorders>
              <w:top w:val="double" w:sz="4" w:space="0" w:color="auto"/>
              <w:bottom w:val="double" w:sz="4" w:space="0" w:color="auto"/>
            </w:tcBorders>
          </w:tcPr>
          <w:p w14:paraId="47A18587" w14:textId="5B99F669" w:rsidR="00AD29B5" w:rsidRPr="0081500D" w:rsidRDefault="00811FB7"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Arial" w:hAnsi="Arial" w:cs="Arial"/>
                <w:sz w:val="22"/>
                <w:szCs w:val="22"/>
              </w:rPr>
            </w:pPr>
            <w:r>
              <w:rPr>
                <w:rFonts w:ascii="Arial" w:hAnsi="Arial" w:cs="Arial"/>
                <w:sz w:val="22"/>
                <w:szCs w:val="22"/>
              </w:rPr>
              <w:t>7</w:t>
            </w:r>
          </w:p>
        </w:tc>
        <w:tc>
          <w:tcPr>
            <w:tcW w:w="4230" w:type="dxa"/>
            <w:tcBorders>
              <w:top w:val="double" w:sz="4" w:space="0" w:color="auto"/>
              <w:bottom w:val="double" w:sz="4" w:space="0" w:color="auto"/>
            </w:tcBorders>
          </w:tcPr>
          <w:p w14:paraId="1A8C734C" w14:textId="272C1022" w:rsidR="00AD29B5" w:rsidRPr="0081500D" w:rsidRDefault="00FF7795"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sz w:val="22"/>
                <w:szCs w:val="22"/>
              </w:rPr>
            </w:pPr>
            <w:r>
              <w:rPr>
                <w:rFonts w:ascii="Arial" w:hAnsi="Arial" w:cs="Arial"/>
                <w:sz w:val="22"/>
                <w:szCs w:val="22"/>
              </w:rPr>
              <w:t>Four</w:t>
            </w:r>
            <w:r w:rsidR="0081500D">
              <w:rPr>
                <w:rFonts w:ascii="Arial" w:hAnsi="Arial" w:cs="Arial"/>
                <w:sz w:val="22"/>
                <w:szCs w:val="22"/>
              </w:rPr>
              <w:t xml:space="preserve"> Su</w:t>
            </w:r>
            <w:r w:rsidR="00AB6AB4">
              <w:rPr>
                <w:rFonts w:ascii="Arial" w:hAnsi="Arial" w:cs="Arial"/>
                <w:sz w:val="22"/>
                <w:szCs w:val="22"/>
              </w:rPr>
              <w:t>pervision Sessions</w:t>
            </w:r>
          </w:p>
        </w:tc>
        <w:tc>
          <w:tcPr>
            <w:tcW w:w="1710" w:type="dxa"/>
            <w:tcBorders>
              <w:top w:val="double" w:sz="4" w:space="0" w:color="auto"/>
              <w:bottom w:val="double" w:sz="4" w:space="0" w:color="auto"/>
            </w:tcBorders>
          </w:tcPr>
          <w:p w14:paraId="192FE9A0" w14:textId="77777777" w:rsidR="00AD29B5" w:rsidRPr="00AD29B5" w:rsidRDefault="00AD29B5"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sz w:val="22"/>
                <w:szCs w:val="22"/>
              </w:rPr>
            </w:pPr>
          </w:p>
        </w:tc>
        <w:tc>
          <w:tcPr>
            <w:tcW w:w="2520" w:type="dxa"/>
            <w:tcBorders>
              <w:top w:val="double" w:sz="4" w:space="0" w:color="auto"/>
              <w:bottom w:val="double" w:sz="4" w:space="0" w:color="auto"/>
            </w:tcBorders>
          </w:tcPr>
          <w:p w14:paraId="5E226FBF" w14:textId="2018EA2A" w:rsidR="00AD29B5" w:rsidRPr="00AD29B5" w:rsidRDefault="0085176D" w:rsidP="00FD0F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Arial" w:hAnsi="Arial" w:cs="Arial"/>
                <w:sz w:val="22"/>
                <w:szCs w:val="22"/>
              </w:rPr>
            </w:pPr>
            <w:r>
              <w:rPr>
                <w:rFonts w:ascii="Arial" w:hAnsi="Arial" w:cs="Arial"/>
                <w:sz w:val="22"/>
                <w:szCs w:val="22"/>
              </w:rPr>
              <w:t>6</w:t>
            </w:r>
            <w:r w:rsidR="0081500D">
              <w:rPr>
                <w:rFonts w:ascii="Arial" w:hAnsi="Arial" w:cs="Arial"/>
                <w:sz w:val="22"/>
                <w:szCs w:val="22"/>
              </w:rPr>
              <w:t>0</w:t>
            </w:r>
          </w:p>
        </w:tc>
      </w:tr>
      <w:tr w:rsidR="0081500D" w:rsidRPr="00AD29B5" w14:paraId="14DD3599" w14:textId="77777777" w:rsidTr="00FD0F67">
        <w:tc>
          <w:tcPr>
            <w:tcW w:w="810" w:type="dxa"/>
            <w:tcBorders>
              <w:top w:val="double" w:sz="4" w:space="0" w:color="auto"/>
            </w:tcBorders>
          </w:tcPr>
          <w:p w14:paraId="1665449C" w14:textId="203819EA" w:rsidR="0081500D" w:rsidRPr="00AD29B5" w:rsidRDefault="0081500D"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Arial" w:hAnsi="Arial" w:cs="Arial"/>
                <w:i/>
                <w:sz w:val="22"/>
                <w:szCs w:val="22"/>
              </w:rPr>
            </w:pPr>
            <w:r w:rsidRPr="00AD29B5">
              <w:rPr>
                <w:rFonts w:ascii="Arial" w:hAnsi="Arial" w:cs="Arial"/>
                <w:i/>
                <w:sz w:val="22"/>
                <w:szCs w:val="22"/>
              </w:rPr>
              <w:t>Total</w:t>
            </w:r>
          </w:p>
        </w:tc>
        <w:tc>
          <w:tcPr>
            <w:tcW w:w="4230" w:type="dxa"/>
            <w:tcBorders>
              <w:top w:val="double" w:sz="4" w:space="0" w:color="auto"/>
            </w:tcBorders>
          </w:tcPr>
          <w:p w14:paraId="4605D470" w14:textId="77777777" w:rsidR="0081500D" w:rsidRPr="00AD29B5" w:rsidRDefault="0081500D"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i/>
                <w:sz w:val="22"/>
                <w:szCs w:val="22"/>
              </w:rPr>
            </w:pPr>
          </w:p>
        </w:tc>
        <w:tc>
          <w:tcPr>
            <w:tcW w:w="1710" w:type="dxa"/>
            <w:tcBorders>
              <w:top w:val="double" w:sz="4" w:space="0" w:color="auto"/>
            </w:tcBorders>
          </w:tcPr>
          <w:p w14:paraId="68B39644" w14:textId="77777777" w:rsidR="0081500D" w:rsidRPr="00AD29B5" w:rsidRDefault="0081500D" w:rsidP="00AD29B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rPr>
                <w:rFonts w:ascii="Arial" w:hAnsi="Arial" w:cs="Arial"/>
                <w:sz w:val="22"/>
                <w:szCs w:val="22"/>
              </w:rPr>
            </w:pPr>
          </w:p>
        </w:tc>
        <w:tc>
          <w:tcPr>
            <w:tcW w:w="2520" w:type="dxa"/>
            <w:tcBorders>
              <w:top w:val="double" w:sz="4" w:space="0" w:color="auto"/>
            </w:tcBorders>
          </w:tcPr>
          <w:p w14:paraId="4C9896C7" w14:textId="76564171" w:rsidR="0081500D" w:rsidRDefault="0085176D" w:rsidP="00FD0F6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jc w:val="center"/>
              <w:rPr>
                <w:rFonts w:ascii="Arial" w:hAnsi="Arial" w:cs="Arial"/>
                <w:sz w:val="22"/>
                <w:szCs w:val="22"/>
              </w:rPr>
            </w:pPr>
            <w:r>
              <w:rPr>
                <w:rFonts w:ascii="Arial" w:hAnsi="Arial" w:cs="Arial"/>
                <w:sz w:val="22"/>
                <w:szCs w:val="22"/>
              </w:rPr>
              <w:t>4</w:t>
            </w:r>
            <w:r w:rsidR="00811FB7">
              <w:rPr>
                <w:rFonts w:ascii="Arial" w:hAnsi="Arial" w:cs="Arial"/>
                <w:sz w:val="22"/>
                <w:szCs w:val="22"/>
              </w:rPr>
              <w:t>00</w:t>
            </w:r>
          </w:p>
        </w:tc>
      </w:tr>
    </w:tbl>
    <w:p w14:paraId="0C2937A5" w14:textId="33566490" w:rsidR="00067242" w:rsidRPr="004E673E" w:rsidRDefault="00AD29B5" w:rsidP="004E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29B5">
        <w:rPr>
          <w:rFonts w:ascii="Arial" w:hAnsi="Arial" w:cs="Arial"/>
          <w:sz w:val="22"/>
          <w:szCs w:val="22"/>
        </w:rPr>
        <w:tab/>
      </w:r>
      <w:r w:rsidRPr="00AD29B5">
        <w:rPr>
          <w:rFonts w:ascii="Arial" w:hAnsi="Arial" w:cs="Arial"/>
          <w:sz w:val="22"/>
          <w:szCs w:val="22"/>
        </w:rPr>
        <w:tab/>
      </w:r>
      <w:r w:rsidRPr="00AD29B5">
        <w:rPr>
          <w:rFonts w:ascii="Arial" w:hAnsi="Arial" w:cs="Arial"/>
          <w:sz w:val="22"/>
          <w:szCs w:val="22"/>
        </w:rPr>
        <w:tab/>
      </w:r>
    </w:p>
    <w:p w14:paraId="79DB302D" w14:textId="66DD9E72" w:rsidR="00E63883" w:rsidRPr="00AD29B5" w:rsidRDefault="00E63883" w:rsidP="00E63883">
      <w:pPr>
        <w:spacing w:line="276" w:lineRule="auto"/>
        <w:rPr>
          <w:rFonts w:ascii="Arial" w:hAnsi="Arial" w:cs="Arial"/>
          <w:b/>
          <w:sz w:val="22"/>
          <w:szCs w:val="22"/>
        </w:rPr>
      </w:pPr>
      <w:r w:rsidRPr="00AD29B5">
        <w:rPr>
          <w:rFonts w:ascii="Arial" w:hAnsi="Arial" w:cs="Arial"/>
          <w:b/>
          <w:sz w:val="22"/>
          <w:szCs w:val="22"/>
        </w:rPr>
        <w:t>Textbooks</w:t>
      </w:r>
    </w:p>
    <w:p w14:paraId="68D43571" w14:textId="77777777" w:rsidR="005079F9" w:rsidRPr="00AD29B5" w:rsidRDefault="005079F9" w:rsidP="00E63883">
      <w:pPr>
        <w:spacing w:line="276" w:lineRule="auto"/>
        <w:rPr>
          <w:rFonts w:ascii="Arial" w:hAnsi="Arial" w:cs="Arial"/>
          <w:b/>
          <w:sz w:val="22"/>
          <w:szCs w:val="22"/>
        </w:rPr>
      </w:pPr>
    </w:p>
    <w:p w14:paraId="30131D13" w14:textId="77777777" w:rsidR="00AD29B5" w:rsidRPr="00AD29B5" w:rsidRDefault="00AD29B5" w:rsidP="00E63883">
      <w:pPr>
        <w:spacing w:line="276" w:lineRule="auto"/>
        <w:rPr>
          <w:rFonts w:ascii="Arial" w:hAnsi="Arial" w:cs="Arial"/>
          <w:b/>
          <w:sz w:val="22"/>
          <w:szCs w:val="22"/>
        </w:rPr>
      </w:pPr>
      <w:r w:rsidRPr="00AD29B5">
        <w:rPr>
          <w:rFonts w:ascii="Arial" w:hAnsi="Arial" w:cs="Arial"/>
          <w:b/>
          <w:sz w:val="22"/>
          <w:szCs w:val="22"/>
        </w:rPr>
        <w:t xml:space="preserve">Required: </w:t>
      </w:r>
    </w:p>
    <w:p w14:paraId="3E9A88E6" w14:textId="77777777" w:rsidR="00AD29B5" w:rsidRPr="00AD29B5" w:rsidRDefault="00AD29B5" w:rsidP="00AD29B5">
      <w:pPr>
        <w:rPr>
          <w:rFonts w:ascii="Arial" w:hAnsi="Arial" w:cs="Arial"/>
          <w:sz w:val="22"/>
          <w:szCs w:val="22"/>
        </w:rPr>
      </w:pPr>
    </w:p>
    <w:p w14:paraId="4982C0F6" w14:textId="0801CFE1" w:rsidR="00AD29B5" w:rsidRDefault="00AD29B5" w:rsidP="005219A8">
      <w:pPr>
        <w:pStyle w:val="ListParagraph"/>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5219A8">
        <w:rPr>
          <w:rFonts w:ascii="Arial" w:hAnsi="Arial" w:cs="Arial"/>
          <w:sz w:val="22"/>
          <w:szCs w:val="22"/>
        </w:rPr>
        <w:t xml:space="preserve">Miller, W. R. &amp; Rollnick, S. (2012). </w:t>
      </w:r>
      <w:r w:rsidRPr="005219A8">
        <w:rPr>
          <w:rFonts w:ascii="Arial" w:hAnsi="Arial" w:cs="Arial"/>
          <w:i/>
          <w:sz w:val="22"/>
          <w:szCs w:val="22"/>
        </w:rPr>
        <w:t>Motivational interviewing</w:t>
      </w:r>
      <w:r w:rsidR="005219A8">
        <w:rPr>
          <w:rFonts w:ascii="Arial" w:hAnsi="Arial" w:cs="Arial"/>
          <w:sz w:val="22"/>
          <w:szCs w:val="22"/>
        </w:rPr>
        <w:t xml:space="preserve"> - </w:t>
      </w:r>
      <w:r w:rsidRPr="005219A8">
        <w:rPr>
          <w:rFonts w:ascii="Arial" w:hAnsi="Arial" w:cs="Arial"/>
          <w:sz w:val="22"/>
          <w:szCs w:val="22"/>
        </w:rPr>
        <w:t xml:space="preserve">3rd ed. </w:t>
      </w:r>
      <w:r w:rsidR="005219A8">
        <w:rPr>
          <w:rFonts w:ascii="Arial" w:hAnsi="Arial" w:cs="Arial"/>
          <w:sz w:val="22"/>
          <w:szCs w:val="22"/>
        </w:rPr>
        <w:t xml:space="preserve">New York, </w:t>
      </w:r>
      <w:r w:rsidRPr="005219A8">
        <w:rPr>
          <w:rFonts w:ascii="Arial" w:hAnsi="Arial" w:cs="Arial"/>
          <w:sz w:val="22"/>
          <w:szCs w:val="22"/>
        </w:rPr>
        <w:t>NY: Guilford.</w:t>
      </w:r>
    </w:p>
    <w:p w14:paraId="6A2EF2FD" w14:textId="4312FD76" w:rsidR="005219A8" w:rsidRPr="005219A8" w:rsidRDefault="00A87171" w:rsidP="005219A8">
      <w:pPr>
        <w:pStyle w:val="ListParagraph"/>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87171">
        <w:rPr>
          <w:rFonts w:ascii="Arial" w:hAnsi="Arial" w:cs="Arial"/>
          <w:b/>
          <w:sz w:val="22"/>
          <w:szCs w:val="22"/>
        </w:rPr>
        <w:t>Download online</w:t>
      </w:r>
      <w:r>
        <w:rPr>
          <w:rFonts w:ascii="Arial" w:hAnsi="Arial" w:cs="Arial"/>
          <w:sz w:val="22"/>
          <w:szCs w:val="22"/>
        </w:rPr>
        <w:t xml:space="preserve">:  </w:t>
      </w:r>
      <w:r w:rsidR="005219A8">
        <w:rPr>
          <w:rFonts w:ascii="Arial" w:hAnsi="Arial" w:cs="Arial"/>
          <w:sz w:val="22"/>
          <w:szCs w:val="22"/>
        </w:rPr>
        <w:t xml:space="preserve">Rosengren, D.B.  (2009).  </w:t>
      </w:r>
      <w:r w:rsidR="005219A8">
        <w:rPr>
          <w:rFonts w:ascii="Arial" w:hAnsi="Arial" w:cs="Arial"/>
          <w:i/>
          <w:sz w:val="22"/>
          <w:szCs w:val="22"/>
        </w:rPr>
        <w:t xml:space="preserve">Building Motivational Interviewing Skills.  </w:t>
      </w:r>
      <w:r w:rsidR="005219A8">
        <w:rPr>
          <w:rFonts w:ascii="Arial" w:hAnsi="Arial" w:cs="Arial"/>
          <w:sz w:val="22"/>
          <w:szCs w:val="22"/>
        </w:rPr>
        <w:t>New York, NY:  Guilford.</w:t>
      </w:r>
    </w:p>
    <w:p w14:paraId="358EC6ED" w14:textId="77777777" w:rsidR="005079F9" w:rsidRPr="00AD29B5" w:rsidRDefault="005079F9" w:rsidP="00E63883">
      <w:pPr>
        <w:spacing w:line="276" w:lineRule="auto"/>
        <w:rPr>
          <w:rFonts w:ascii="Arial" w:hAnsi="Arial" w:cs="Arial"/>
          <w:b/>
          <w:sz w:val="22"/>
          <w:szCs w:val="22"/>
        </w:rPr>
      </w:pPr>
    </w:p>
    <w:p w14:paraId="41723E9A" w14:textId="4319E0A8" w:rsidR="005079F9" w:rsidRPr="00AD29B5" w:rsidRDefault="005079F9" w:rsidP="00E63883">
      <w:pPr>
        <w:spacing w:line="276" w:lineRule="auto"/>
        <w:rPr>
          <w:rFonts w:ascii="Arial" w:hAnsi="Arial" w:cs="Arial"/>
          <w:b/>
          <w:sz w:val="22"/>
          <w:szCs w:val="22"/>
        </w:rPr>
      </w:pPr>
      <w:r w:rsidRPr="00AD29B5">
        <w:rPr>
          <w:rFonts w:ascii="Arial" w:hAnsi="Arial" w:cs="Arial"/>
          <w:b/>
          <w:sz w:val="22"/>
          <w:szCs w:val="22"/>
        </w:rPr>
        <w:t>Additional Materials</w:t>
      </w:r>
    </w:p>
    <w:p w14:paraId="56D85EE1" w14:textId="77777777" w:rsidR="005079F9" w:rsidRPr="00AD29B5" w:rsidRDefault="005079F9" w:rsidP="00E63883">
      <w:pPr>
        <w:spacing w:line="276" w:lineRule="auto"/>
        <w:rPr>
          <w:rFonts w:ascii="Arial" w:hAnsi="Arial" w:cs="Arial"/>
          <w:b/>
          <w:sz w:val="22"/>
          <w:szCs w:val="22"/>
        </w:rPr>
      </w:pPr>
    </w:p>
    <w:p w14:paraId="45BCBBC6" w14:textId="413D59D5" w:rsidR="00AD29B5" w:rsidRDefault="00AD29B5" w:rsidP="00067242">
      <w:pPr>
        <w:pStyle w:val="ListParagraph"/>
        <w:numPr>
          <w:ilvl w:val="0"/>
          <w:numId w:val="45"/>
        </w:numPr>
        <w:spacing w:line="276" w:lineRule="auto"/>
        <w:rPr>
          <w:rFonts w:asciiTheme="majorHAnsi" w:hAnsiTheme="majorHAnsi" w:cs="Arial"/>
        </w:rPr>
      </w:pPr>
      <w:r w:rsidRPr="00067242">
        <w:rPr>
          <w:rFonts w:asciiTheme="majorHAnsi" w:hAnsiTheme="majorHAnsi" w:cs="Arial"/>
        </w:rPr>
        <w:t xml:space="preserve">You will </w:t>
      </w:r>
      <w:r w:rsidR="00FF050B" w:rsidRPr="00067242">
        <w:rPr>
          <w:rFonts w:asciiTheme="majorHAnsi" w:hAnsiTheme="majorHAnsi" w:cs="Arial"/>
        </w:rPr>
        <w:t>use Zoom to</w:t>
      </w:r>
      <w:r w:rsidR="00013466">
        <w:rPr>
          <w:rFonts w:asciiTheme="majorHAnsi" w:hAnsiTheme="majorHAnsi" w:cs="Arial"/>
        </w:rPr>
        <w:t xml:space="preserve"> conduct and record your weekly counseling sessions</w:t>
      </w:r>
      <w:r w:rsidRPr="00067242">
        <w:rPr>
          <w:rFonts w:asciiTheme="majorHAnsi" w:hAnsiTheme="majorHAnsi" w:cs="Arial"/>
        </w:rPr>
        <w:t>.</w:t>
      </w:r>
    </w:p>
    <w:p w14:paraId="378050DA" w14:textId="6CD4A22C" w:rsidR="00067242" w:rsidRPr="00067242" w:rsidRDefault="00067242" w:rsidP="00067242">
      <w:pPr>
        <w:pStyle w:val="ListParagraph"/>
        <w:numPr>
          <w:ilvl w:val="0"/>
          <w:numId w:val="45"/>
        </w:numPr>
        <w:spacing w:line="276" w:lineRule="auto"/>
        <w:rPr>
          <w:rFonts w:asciiTheme="majorHAnsi" w:hAnsiTheme="majorHAnsi" w:cs="Arial"/>
        </w:rPr>
      </w:pPr>
      <w:r>
        <w:rPr>
          <w:rFonts w:asciiTheme="majorHAnsi" w:hAnsiTheme="majorHAnsi" w:cs="Arial"/>
        </w:rPr>
        <w:t>You will have additional materials included in the modules for some weeks either in the form of pdfs, or links to the WWW, or PowerPoints that you will be required to read.</w:t>
      </w:r>
    </w:p>
    <w:p w14:paraId="747C7331" w14:textId="77777777" w:rsidR="005079F9" w:rsidRDefault="005079F9" w:rsidP="00E63883">
      <w:pPr>
        <w:spacing w:line="276" w:lineRule="auto"/>
        <w:rPr>
          <w:rFonts w:ascii="Arial" w:hAnsi="Arial" w:cs="Arial"/>
          <w:b/>
          <w:sz w:val="22"/>
          <w:szCs w:val="22"/>
        </w:rPr>
      </w:pPr>
    </w:p>
    <w:p w14:paraId="145CC035" w14:textId="77777777" w:rsidR="004E673E" w:rsidRPr="00AD29B5" w:rsidRDefault="004E673E" w:rsidP="00E63883">
      <w:pPr>
        <w:spacing w:line="276" w:lineRule="auto"/>
        <w:rPr>
          <w:rFonts w:ascii="Arial" w:hAnsi="Arial" w:cs="Arial"/>
          <w:b/>
          <w:sz w:val="22"/>
          <w:szCs w:val="22"/>
        </w:rPr>
      </w:pPr>
    </w:p>
    <w:p w14:paraId="655C1DF4" w14:textId="788FE38F" w:rsidR="005079F9" w:rsidRDefault="005079F9" w:rsidP="00E63883">
      <w:pPr>
        <w:spacing w:line="276" w:lineRule="auto"/>
        <w:rPr>
          <w:rFonts w:ascii="Arial" w:hAnsi="Arial" w:cs="Arial"/>
          <w:b/>
          <w:sz w:val="22"/>
          <w:szCs w:val="22"/>
        </w:rPr>
      </w:pPr>
      <w:r w:rsidRPr="00AD29B5">
        <w:rPr>
          <w:rFonts w:ascii="Arial" w:hAnsi="Arial" w:cs="Arial"/>
          <w:b/>
          <w:sz w:val="22"/>
          <w:szCs w:val="22"/>
        </w:rPr>
        <w:lastRenderedPageBreak/>
        <w:t>Instructor’s Expectations</w:t>
      </w:r>
    </w:p>
    <w:p w14:paraId="19F5FCEC" w14:textId="77777777" w:rsidR="00C1462E" w:rsidRDefault="00C1462E" w:rsidP="00E63883">
      <w:pPr>
        <w:spacing w:line="276" w:lineRule="auto"/>
        <w:rPr>
          <w:rFonts w:ascii="Arial" w:hAnsi="Arial" w:cs="Arial"/>
          <w:b/>
          <w:sz w:val="22"/>
          <w:szCs w:val="22"/>
        </w:rPr>
      </w:pPr>
    </w:p>
    <w:p w14:paraId="36B124F3" w14:textId="1407906D" w:rsidR="00AB1B84" w:rsidRPr="0091765B" w:rsidRDefault="00617A7D" w:rsidP="00E63883">
      <w:pPr>
        <w:spacing w:line="276" w:lineRule="auto"/>
        <w:rPr>
          <w:rFonts w:ascii="Arial" w:hAnsi="Arial" w:cs="Arial"/>
          <w:sz w:val="22"/>
          <w:szCs w:val="22"/>
        </w:rPr>
      </w:pPr>
      <w:r>
        <w:rPr>
          <w:rFonts w:ascii="Arial" w:hAnsi="Arial" w:cs="Arial"/>
          <w:sz w:val="22"/>
          <w:szCs w:val="22"/>
        </w:rPr>
        <w:tab/>
      </w:r>
      <w:r w:rsidR="00C1462E" w:rsidRPr="00C1462E">
        <w:rPr>
          <w:rFonts w:ascii="Arial" w:hAnsi="Arial" w:cs="Arial"/>
          <w:sz w:val="22"/>
          <w:szCs w:val="22"/>
        </w:rPr>
        <w:t>This class combines addiction</w:t>
      </w:r>
      <w:r w:rsidR="00F5010B">
        <w:rPr>
          <w:rFonts w:ascii="Arial" w:hAnsi="Arial" w:cs="Arial"/>
          <w:sz w:val="22"/>
          <w:szCs w:val="22"/>
        </w:rPr>
        <w:t xml:space="preserve"> and</w:t>
      </w:r>
      <w:r w:rsidR="00237E3E">
        <w:rPr>
          <w:rFonts w:ascii="Arial" w:hAnsi="Arial" w:cs="Arial"/>
          <w:sz w:val="22"/>
          <w:szCs w:val="22"/>
        </w:rPr>
        <w:t xml:space="preserve"> </w:t>
      </w:r>
      <w:r w:rsidR="00C1462E" w:rsidRPr="00C1462E">
        <w:rPr>
          <w:rFonts w:ascii="Arial" w:hAnsi="Arial" w:cs="Arial"/>
          <w:sz w:val="22"/>
          <w:szCs w:val="22"/>
        </w:rPr>
        <w:t xml:space="preserve">addictive behavior content and knowledge with evidence </w:t>
      </w:r>
      <w:r>
        <w:rPr>
          <w:rFonts w:ascii="Arial" w:hAnsi="Arial" w:cs="Arial"/>
          <w:sz w:val="22"/>
          <w:szCs w:val="22"/>
        </w:rPr>
        <w:tab/>
      </w:r>
      <w:r w:rsidR="00C1462E" w:rsidRPr="00C1462E">
        <w:rPr>
          <w:rFonts w:ascii="Arial" w:hAnsi="Arial" w:cs="Arial"/>
          <w:sz w:val="22"/>
          <w:szCs w:val="22"/>
        </w:rPr>
        <w:t>based counseling techniques and practice (Motivational Interviewing</w:t>
      </w:r>
      <w:r w:rsidR="00237E3E">
        <w:rPr>
          <w:rFonts w:ascii="Arial" w:hAnsi="Arial" w:cs="Arial"/>
          <w:sz w:val="22"/>
          <w:szCs w:val="22"/>
        </w:rPr>
        <w:t xml:space="preserve">).   Students </w:t>
      </w:r>
      <w:r w:rsidR="00FF050B">
        <w:rPr>
          <w:rFonts w:ascii="Arial" w:hAnsi="Arial" w:cs="Arial"/>
          <w:sz w:val="22"/>
          <w:szCs w:val="22"/>
        </w:rPr>
        <w:t xml:space="preserve">are expected </w:t>
      </w:r>
      <w:r>
        <w:rPr>
          <w:rFonts w:ascii="Arial" w:hAnsi="Arial" w:cs="Arial"/>
          <w:sz w:val="22"/>
          <w:szCs w:val="22"/>
        </w:rPr>
        <w:tab/>
      </w:r>
      <w:r w:rsidR="00A87171">
        <w:rPr>
          <w:rFonts w:ascii="Arial" w:hAnsi="Arial" w:cs="Arial"/>
          <w:sz w:val="22"/>
          <w:szCs w:val="22"/>
        </w:rPr>
        <w:t xml:space="preserve">to </w:t>
      </w:r>
      <w:r w:rsidR="00FF050B">
        <w:rPr>
          <w:rFonts w:ascii="Arial" w:hAnsi="Arial" w:cs="Arial"/>
          <w:sz w:val="22"/>
          <w:szCs w:val="22"/>
        </w:rPr>
        <w:t>have</w:t>
      </w:r>
      <w:r w:rsidR="00A87171">
        <w:rPr>
          <w:rFonts w:ascii="Arial" w:hAnsi="Arial" w:cs="Arial"/>
          <w:sz w:val="22"/>
          <w:szCs w:val="22"/>
        </w:rPr>
        <w:t xml:space="preserve"> read the material each week and then be </w:t>
      </w:r>
      <w:r w:rsidR="00237E3E">
        <w:rPr>
          <w:rFonts w:ascii="Arial" w:hAnsi="Arial" w:cs="Arial"/>
          <w:sz w:val="22"/>
          <w:szCs w:val="22"/>
        </w:rPr>
        <w:t>ready to discuss and practice techniques</w:t>
      </w:r>
      <w:r w:rsidR="00C1462E" w:rsidRPr="00237E3E">
        <w:rPr>
          <w:rFonts w:ascii="Arial" w:hAnsi="Arial" w:cs="Arial"/>
          <w:sz w:val="22"/>
          <w:szCs w:val="22"/>
        </w:rPr>
        <w:t xml:space="preserve"> </w:t>
      </w:r>
      <w:r w:rsidR="00237E3E">
        <w:rPr>
          <w:rFonts w:ascii="Arial" w:hAnsi="Arial" w:cs="Arial"/>
          <w:sz w:val="22"/>
          <w:szCs w:val="22"/>
        </w:rPr>
        <w:t xml:space="preserve">in </w:t>
      </w:r>
      <w:r w:rsidR="00A87171">
        <w:rPr>
          <w:rFonts w:ascii="Arial" w:hAnsi="Arial" w:cs="Arial"/>
          <w:sz w:val="22"/>
          <w:szCs w:val="22"/>
        </w:rPr>
        <w:tab/>
      </w:r>
      <w:r w:rsidR="00237E3E">
        <w:rPr>
          <w:rFonts w:ascii="Arial" w:hAnsi="Arial" w:cs="Arial"/>
          <w:sz w:val="22"/>
          <w:szCs w:val="22"/>
        </w:rPr>
        <w:t xml:space="preserve">class.  Students will participate in role plays and real plays each week during class.  Therefore, </w:t>
      </w:r>
      <w:r>
        <w:rPr>
          <w:rFonts w:ascii="Arial" w:hAnsi="Arial" w:cs="Arial"/>
          <w:sz w:val="22"/>
          <w:szCs w:val="22"/>
        </w:rPr>
        <w:tab/>
      </w:r>
      <w:r w:rsidR="00237E3E">
        <w:rPr>
          <w:rFonts w:ascii="Arial" w:hAnsi="Arial" w:cs="Arial"/>
          <w:sz w:val="22"/>
          <w:szCs w:val="22"/>
        </w:rPr>
        <w:t>students will maintain confidentialit</w:t>
      </w:r>
      <w:r w:rsidR="00F5010B">
        <w:rPr>
          <w:rFonts w:ascii="Arial" w:hAnsi="Arial" w:cs="Arial"/>
          <w:sz w:val="22"/>
          <w:szCs w:val="22"/>
        </w:rPr>
        <w:t xml:space="preserve">y and practice ethical behavior just </w:t>
      </w:r>
      <w:r w:rsidR="00A87171">
        <w:rPr>
          <w:rFonts w:ascii="Arial" w:hAnsi="Arial" w:cs="Arial"/>
          <w:sz w:val="22"/>
          <w:szCs w:val="22"/>
        </w:rPr>
        <w:t>a</w:t>
      </w:r>
      <w:r w:rsidR="00237E3E">
        <w:rPr>
          <w:rFonts w:ascii="Arial" w:hAnsi="Arial" w:cs="Arial"/>
          <w:sz w:val="22"/>
          <w:szCs w:val="22"/>
        </w:rPr>
        <w:t xml:space="preserve">s you would in any </w:t>
      </w:r>
      <w:r>
        <w:rPr>
          <w:rFonts w:ascii="Arial" w:hAnsi="Arial" w:cs="Arial"/>
          <w:sz w:val="22"/>
          <w:szCs w:val="22"/>
        </w:rPr>
        <w:tab/>
      </w:r>
      <w:r w:rsidR="00237E3E">
        <w:rPr>
          <w:rFonts w:ascii="Arial" w:hAnsi="Arial" w:cs="Arial"/>
          <w:sz w:val="22"/>
          <w:szCs w:val="22"/>
        </w:rPr>
        <w:t>counseling setting.</w:t>
      </w:r>
    </w:p>
    <w:p w14:paraId="44E35E7C" w14:textId="77777777" w:rsidR="00AB1B84" w:rsidRDefault="00AB1B84" w:rsidP="00E63883">
      <w:pPr>
        <w:spacing w:line="276" w:lineRule="auto"/>
        <w:rPr>
          <w:rFonts w:ascii="Arial" w:hAnsi="Arial" w:cs="Arial"/>
          <w:b/>
          <w:sz w:val="22"/>
          <w:szCs w:val="22"/>
        </w:rPr>
      </w:pPr>
    </w:p>
    <w:p w14:paraId="437737CF" w14:textId="59D80210" w:rsidR="005079F9" w:rsidRPr="00AD29B5" w:rsidRDefault="005079F9" w:rsidP="00E63883">
      <w:pPr>
        <w:spacing w:line="276" w:lineRule="auto"/>
        <w:rPr>
          <w:rFonts w:ascii="Arial" w:hAnsi="Arial" w:cs="Arial"/>
          <w:b/>
          <w:sz w:val="22"/>
          <w:szCs w:val="22"/>
        </w:rPr>
      </w:pPr>
      <w:r w:rsidRPr="00AD29B5">
        <w:rPr>
          <w:rFonts w:ascii="Arial" w:hAnsi="Arial" w:cs="Arial"/>
          <w:b/>
          <w:sz w:val="22"/>
          <w:szCs w:val="22"/>
        </w:rPr>
        <w:t>Evaluation</w:t>
      </w:r>
    </w:p>
    <w:p w14:paraId="7F7EE3A2" w14:textId="77777777" w:rsidR="005079F9" w:rsidRPr="00AD29B5" w:rsidRDefault="005079F9" w:rsidP="00E63883">
      <w:pPr>
        <w:spacing w:line="276" w:lineRule="auto"/>
        <w:rPr>
          <w:rFonts w:ascii="Arial" w:hAnsi="Arial" w:cs="Arial"/>
          <w:b/>
          <w:sz w:val="22"/>
          <w:szCs w:val="22"/>
        </w:rPr>
      </w:pPr>
    </w:p>
    <w:p w14:paraId="41EFB80F" w14:textId="05F251EE" w:rsidR="00AA5AB9" w:rsidRPr="00AA5AB9" w:rsidRDefault="00CE1BC8" w:rsidP="00AA5AB9">
      <w:pPr>
        <w:rPr>
          <w:rFonts w:ascii="Arial" w:hAnsi="Arial" w:cs="Arial"/>
          <w:b/>
          <w:sz w:val="22"/>
          <w:szCs w:val="22"/>
        </w:rPr>
      </w:pPr>
      <w:r>
        <w:rPr>
          <w:rFonts w:ascii="Arial" w:hAnsi="Arial" w:cs="Arial"/>
          <w:b/>
          <w:sz w:val="22"/>
          <w:szCs w:val="22"/>
        </w:rPr>
        <w:t xml:space="preserve">         </w:t>
      </w:r>
      <w:r w:rsidR="0048577A" w:rsidRPr="00AD29B5">
        <w:rPr>
          <w:rFonts w:ascii="Arial" w:hAnsi="Arial" w:cs="Arial"/>
          <w:b/>
          <w:sz w:val="22"/>
          <w:szCs w:val="22"/>
        </w:rPr>
        <w:t xml:space="preserve">Grading </w:t>
      </w:r>
      <w:r w:rsidR="0048577A" w:rsidRPr="0091765B">
        <w:rPr>
          <w:rFonts w:ascii="Arial" w:hAnsi="Arial" w:cs="Arial"/>
          <w:b/>
          <w:sz w:val="22"/>
          <w:szCs w:val="22"/>
        </w:rPr>
        <w:t>Scale</w:t>
      </w:r>
      <w:r w:rsidR="0091765B">
        <w:rPr>
          <w:rFonts w:ascii="Arial" w:hAnsi="Arial" w:cs="Arial"/>
          <w:sz w:val="22"/>
          <w:szCs w:val="22"/>
        </w:rPr>
        <w:t>:</w:t>
      </w:r>
    </w:p>
    <w:p w14:paraId="2474FB2E" w14:textId="77777777" w:rsidR="00AA5AB9" w:rsidRPr="00AD29B5" w:rsidRDefault="00AA5AB9" w:rsidP="00AA5A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bl>
      <w:tblPr>
        <w:tblW w:w="2451" w:type="dxa"/>
        <w:tblCellSpacing w:w="15" w:type="dxa"/>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7"/>
        <w:gridCol w:w="1614"/>
      </w:tblGrid>
      <w:tr w:rsidR="004E673E" w:rsidRPr="00AD29B5" w14:paraId="5C9A4A82" w14:textId="77777777" w:rsidTr="004E673E">
        <w:trPr>
          <w:tblCellSpacing w:w="15" w:type="dxa"/>
        </w:trPr>
        <w:tc>
          <w:tcPr>
            <w:tcW w:w="792" w:type="dxa"/>
            <w:tcBorders>
              <w:top w:val="outset" w:sz="6" w:space="0" w:color="auto"/>
              <w:left w:val="outset" w:sz="6" w:space="0" w:color="auto"/>
              <w:bottom w:val="outset" w:sz="6" w:space="0" w:color="auto"/>
              <w:right w:val="outset" w:sz="6" w:space="0" w:color="auto"/>
            </w:tcBorders>
            <w:vAlign w:val="center"/>
            <w:hideMark/>
          </w:tcPr>
          <w:p w14:paraId="5A7F7BBF" w14:textId="77777777" w:rsidR="004E673E" w:rsidRPr="00AD29B5" w:rsidRDefault="004E673E" w:rsidP="0028287B">
            <w:pPr>
              <w:rPr>
                <w:rFonts w:ascii="Arial" w:hAnsi="Arial" w:cs="Arial"/>
                <w:sz w:val="22"/>
                <w:szCs w:val="22"/>
              </w:rPr>
            </w:pPr>
            <w:r w:rsidRPr="00AD29B5">
              <w:rPr>
                <w:rFonts w:ascii="Arial" w:hAnsi="Arial" w:cs="Arial"/>
                <w:sz w:val="22"/>
                <w:szCs w:val="22"/>
              </w:rPr>
              <w:t>A</w:t>
            </w:r>
          </w:p>
        </w:tc>
        <w:tc>
          <w:tcPr>
            <w:tcW w:w="1569" w:type="dxa"/>
            <w:tcBorders>
              <w:top w:val="outset" w:sz="6" w:space="0" w:color="auto"/>
              <w:left w:val="outset" w:sz="6" w:space="0" w:color="auto"/>
              <w:bottom w:val="outset" w:sz="6" w:space="0" w:color="auto"/>
              <w:right w:val="outset" w:sz="6" w:space="0" w:color="auto"/>
            </w:tcBorders>
            <w:vAlign w:val="center"/>
            <w:hideMark/>
          </w:tcPr>
          <w:p w14:paraId="67BB2C45" w14:textId="77777777" w:rsidR="004E673E" w:rsidRPr="00AD29B5" w:rsidRDefault="004E673E" w:rsidP="0028287B">
            <w:pPr>
              <w:rPr>
                <w:rFonts w:ascii="Arial" w:hAnsi="Arial" w:cs="Arial"/>
                <w:sz w:val="22"/>
                <w:szCs w:val="22"/>
              </w:rPr>
            </w:pPr>
            <w:r w:rsidRPr="00AD29B5">
              <w:rPr>
                <w:rFonts w:ascii="Arial" w:hAnsi="Arial" w:cs="Arial"/>
                <w:sz w:val="22"/>
                <w:szCs w:val="22"/>
              </w:rPr>
              <w:t>93-100%</w:t>
            </w:r>
          </w:p>
        </w:tc>
      </w:tr>
      <w:tr w:rsidR="004E673E" w:rsidRPr="00AD29B5" w14:paraId="724B9E3F" w14:textId="77777777" w:rsidTr="004E67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293FAF" w14:textId="77777777" w:rsidR="004E673E" w:rsidRPr="00AD29B5" w:rsidRDefault="004E673E" w:rsidP="0028287B">
            <w:pPr>
              <w:rPr>
                <w:rFonts w:ascii="Arial" w:hAnsi="Arial" w:cs="Arial"/>
                <w:sz w:val="22"/>
                <w:szCs w:val="22"/>
              </w:rPr>
            </w:pPr>
            <w:r w:rsidRPr="00AD29B5">
              <w:rPr>
                <w:rFonts w:ascii="Arial" w:hAnsi="Arial" w:cs="Arial"/>
                <w:sz w:val="22"/>
                <w:szCs w:val="22"/>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CE9FA" w14:textId="77777777" w:rsidR="004E673E" w:rsidRPr="00AD29B5" w:rsidRDefault="004E673E" w:rsidP="0028287B">
            <w:pPr>
              <w:rPr>
                <w:rFonts w:ascii="Arial" w:hAnsi="Arial" w:cs="Arial"/>
                <w:sz w:val="22"/>
                <w:szCs w:val="22"/>
              </w:rPr>
            </w:pPr>
            <w:r w:rsidRPr="00AD29B5">
              <w:rPr>
                <w:rFonts w:ascii="Arial" w:hAnsi="Arial" w:cs="Arial"/>
                <w:sz w:val="22"/>
                <w:szCs w:val="22"/>
              </w:rPr>
              <w:t>90-92%</w:t>
            </w:r>
          </w:p>
        </w:tc>
      </w:tr>
      <w:tr w:rsidR="004E673E" w:rsidRPr="00AD29B5" w14:paraId="096772BE" w14:textId="77777777" w:rsidTr="004E67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02DA03" w14:textId="77777777" w:rsidR="004E673E" w:rsidRPr="00AD29B5" w:rsidRDefault="004E673E" w:rsidP="0028287B">
            <w:pPr>
              <w:rPr>
                <w:rFonts w:ascii="Arial" w:hAnsi="Arial" w:cs="Arial"/>
                <w:sz w:val="22"/>
                <w:szCs w:val="22"/>
              </w:rPr>
            </w:pPr>
            <w:r w:rsidRPr="00AD29B5">
              <w:rPr>
                <w:rFonts w:ascii="Arial" w:hAnsi="Arial" w:cs="Arial"/>
                <w:sz w:val="22"/>
                <w:szCs w:val="22"/>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27A22" w14:textId="77777777" w:rsidR="004E673E" w:rsidRPr="00AD29B5" w:rsidRDefault="004E673E" w:rsidP="0028287B">
            <w:pPr>
              <w:rPr>
                <w:rFonts w:ascii="Arial" w:hAnsi="Arial" w:cs="Arial"/>
                <w:sz w:val="22"/>
                <w:szCs w:val="22"/>
              </w:rPr>
            </w:pPr>
            <w:r w:rsidRPr="00AD29B5">
              <w:rPr>
                <w:rFonts w:ascii="Arial" w:hAnsi="Arial" w:cs="Arial"/>
                <w:sz w:val="22"/>
                <w:szCs w:val="22"/>
              </w:rPr>
              <w:t>88-89%</w:t>
            </w:r>
          </w:p>
        </w:tc>
      </w:tr>
      <w:tr w:rsidR="004E673E" w:rsidRPr="00AD29B5" w14:paraId="3C98C39A" w14:textId="77777777" w:rsidTr="004E67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A99945" w14:textId="77777777" w:rsidR="004E673E" w:rsidRPr="00AD29B5" w:rsidRDefault="004E673E" w:rsidP="0028287B">
            <w:pPr>
              <w:rPr>
                <w:rFonts w:ascii="Arial" w:hAnsi="Arial" w:cs="Arial"/>
                <w:sz w:val="22"/>
                <w:szCs w:val="22"/>
              </w:rPr>
            </w:pPr>
            <w:r w:rsidRPr="00AD29B5">
              <w:rPr>
                <w:rFonts w:ascii="Arial" w:hAnsi="Arial" w:cs="Arial"/>
                <w:sz w:val="22"/>
                <w:szCs w:val="22"/>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9D963" w14:textId="77777777" w:rsidR="004E673E" w:rsidRPr="00AD29B5" w:rsidRDefault="004E673E" w:rsidP="0028287B">
            <w:pPr>
              <w:rPr>
                <w:rFonts w:ascii="Arial" w:hAnsi="Arial" w:cs="Arial"/>
                <w:sz w:val="22"/>
                <w:szCs w:val="22"/>
              </w:rPr>
            </w:pPr>
            <w:r w:rsidRPr="00AD29B5">
              <w:rPr>
                <w:rFonts w:ascii="Arial" w:hAnsi="Arial" w:cs="Arial"/>
                <w:sz w:val="22"/>
                <w:szCs w:val="22"/>
              </w:rPr>
              <w:t>83-87%</w:t>
            </w:r>
          </w:p>
        </w:tc>
      </w:tr>
      <w:tr w:rsidR="004E673E" w:rsidRPr="00AD29B5" w14:paraId="368F0410" w14:textId="77777777" w:rsidTr="004E67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94CDDA" w14:textId="77777777" w:rsidR="004E673E" w:rsidRPr="00AD29B5" w:rsidRDefault="004E673E" w:rsidP="0028287B">
            <w:pPr>
              <w:rPr>
                <w:rFonts w:ascii="Arial" w:hAnsi="Arial" w:cs="Arial"/>
                <w:sz w:val="22"/>
                <w:szCs w:val="22"/>
              </w:rPr>
            </w:pPr>
            <w:r w:rsidRPr="00AD29B5">
              <w:rPr>
                <w:rFonts w:ascii="Arial" w:hAnsi="Arial" w:cs="Arial"/>
                <w:sz w:val="22"/>
                <w:szCs w:val="22"/>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9F50B" w14:textId="77777777" w:rsidR="004E673E" w:rsidRPr="00AD29B5" w:rsidRDefault="004E673E" w:rsidP="0028287B">
            <w:pPr>
              <w:rPr>
                <w:rFonts w:ascii="Arial" w:hAnsi="Arial" w:cs="Arial"/>
                <w:sz w:val="22"/>
                <w:szCs w:val="22"/>
              </w:rPr>
            </w:pPr>
            <w:r w:rsidRPr="00AD29B5">
              <w:rPr>
                <w:rFonts w:ascii="Arial" w:hAnsi="Arial" w:cs="Arial"/>
                <w:sz w:val="22"/>
                <w:szCs w:val="22"/>
              </w:rPr>
              <w:t>80-82%</w:t>
            </w:r>
          </w:p>
        </w:tc>
      </w:tr>
      <w:tr w:rsidR="004E673E" w:rsidRPr="00AD29B5" w14:paraId="05C71498" w14:textId="77777777" w:rsidTr="004E67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9BA172" w14:textId="77777777" w:rsidR="004E673E" w:rsidRPr="00AD29B5" w:rsidRDefault="004E673E" w:rsidP="0028287B">
            <w:pPr>
              <w:rPr>
                <w:rFonts w:ascii="Arial" w:hAnsi="Arial" w:cs="Arial"/>
                <w:sz w:val="22"/>
                <w:szCs w:val="22"/>
              </w:rPr>
            </w:pPr>
            <w:r w:rsidRPr="00AD29B5">
              <w:rPr>
                <w:rFonts w:ascii="Arial" w:hAnsi="Arial" w:cs="Arial"/>
                <w:sz w:val="22"/>
                <w:szCs w:val="22"/>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D5EC5" w14:textId="77777777" w:rsidR="004E673E" w:rsidRPr="00AD29B5" w:rsidRDefault="004E673E" w:rsidP="0028287B">
            <w:pPr>
              <w:rPr>
                <w:rFonts w:ascii="Arial" w:hAnsi="Arial" w:cs="Arial"/>
                <w:sz w:val="22"/>
                <w:szCs w:val="22"/>
              </w:rPr>
            </w:pPr>
            <w:r w:rsidRPr="00AD29B5">
              <w:rPr>
                <w:rFonts w:ascii="Arial" w:hAnsi="Arial" w:cs="Arial"/>
                <w:sz w:val="22"/>
                <w:szCs w:val="22"/>
              </w:rPr>
              <w:t>78-79%</w:t>
            </w:r>
          </w:p>
        </w:tc>
      </w:tr>
      <w:tr w:rsidR="004E673E" w:rsidRPr="00AD29B5" w14:paraId="296C6A0A" w14:textId="77777777" w:rsidTr="004E67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6DBC60" w14:textId="77777777" w:rsidR="004E673E" w:rsidRPr="00AD29B5" w:rsidRDefault="004E673E" w:rsidP="0028287B">
            <w:pPr>
              <w:rPr>
                <w:rFonts w:ascii="Arial" w:hAnsi="Arial" w:cs="Arial"/>
                <w:sz w:val="22"/>
                <w:szCs w:val="22"/>
              </w:rPr>
            </w:pPr>
            <w:r w:rsidRPr="00AD29B5">
              <w:rPr>
                <w:rFonts w:ascii="Arial" w:hAnsi="Arial" w:cs="Arial"/>
                <w:sz w:val="22"/>
                <w:szCs w:val="22"/>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07F57" w14:textId="77777777" w:rsidR="004E673E" w:rsidRPr="00AD29B5" w:rsidRDefault="004E673E" w:rsidP="0028287B">
            <w:pPr>
              <w:rPr>
                <w:rFonts w:ascii="Arial" w:hAnsi="Arial" w:cs="Arial"/>
                <w:sz w:val="22"/>
                <w:szCs w:val="22"/>
              </w:rPr>
            </w:pPr>
            <w:r w:rsidRPr="00AD29B5">
              <w:rPr>
                <w:rFonts w:ascii="Arial" w:hAnsi="Arial" w:cs="Arial"/>
                <w:sz w:val="22"/>
                <w:szCs w:val="22"/>
              </w:rPr>
              <w:t>73-77%</w:t>
            </w:r>
          </w:p>
        </w:tc>
      </w:tr>
      <w:tr w:rsidR="004E673E" w:rsidRPr="00AD29B5" w14:paraId="293D4DB4" w14:textId="77777777" w:rsidTr="004E67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2CC418" w14:textId="77777777" w:rsidR="004E673E" w:rsidRPr="00AD29B5" w:rsidRDefault="004E673E" w:rsidP="0028287B">
            <w:pPr>
              <w:rPr>
                <w:rFonts w:ascii="Arial" w:hAnsi="Arial" w:cs="Arial"/>
                <w:sz w:val="22"/>
                <w:szCs w:val="22"/>
              </w:rPr>
            </w:pPr>
            <w:r w:rsidRPr="00AD29B5">
              <w:rPr>
                <w:rFonts w:ascii="Arial" w:hAnsi="Arial" w:cs="Arial"/>
                <w:sz w:val="22"/>
                <w:szCs w:val="22"/>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BAAFB" w14:textId="77777777" w:rsidR="004E673E" w:rsidRPr="00AD29B5" w:rsidRDefault="004E673E" w:rsidP="0028287B">
            <w:pPr>
              <w:rPr>
                <w:rFonts w:ascii="Arial" w:hAnsi="Arial" w:cs="Arial"/>
                <w:sz w:val="22"/>
                <w:szCs w:val="22"/>
              </w:rPr>
            </w:pPr>
            <w:r w:rsidRPr="00AD29B5">
              <w:rPr>
                <w:rFonts w:ascii="Arial" w:hAnsi="Arial" w:cs="Arial"/>
                <w:sz w:val="22"/>
                <w:szCs w:val="22"/>
              </w:rPr>
              <w:t>70-72%</w:t>
            </w:r>
          </w:p>
        </w:tc>
      </w:tr>
      <w:tr w:rsidR="004E673E" w:rsidRPr="00AD29B5" w14:paraId="02BDC567" w14:textId="77777777" w:rsidTr="004E67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DAB05C" w14:textId="77777777" w:rsidR="004E673E" w:rsidRPr="00AD29B5" w:rsidRDefault="004E673E" w:rsidP="0028287B">
            <w:pPr>
              <w:rPr>
                <w:rFonts w:ascii="Arial" w:hAnsi="Arial" w:cs="Arial"/>
                <w:sz w:val="22"/>
                <w:szCs w:val="22"/>
              </w:rPr>
            </w:pPr>
            <w:r w:rsidRPr="00AD29B5">
              <w:rPr>
                <w:rFonts w:ascii="Arial" w:hAnsi="Arial" w:cs="Arial"/>
                <w:sz w:val="22"/>
                <w:szCs w:val="22"/>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C7536" w14:textId="77777777" w:rsidR="004E673E" w:rsidRPr="00AD29B5" w:rsidRDefault="004E673E" w:rsidP="0028287B">
            <w:pPr>
              <w:rPr>
                <w:rFonts w:ascii="Arial" w:hAnsi="Arial" w:cs="Arial"/>
                <w:sz w:val="22"/>
                <w:szCs w:val="22"/>
              </w:rPr>
            </w:pPr>
            <w:r w:rsidRPr="00AD29B5">
              <w:rPr>
                <w:rFonts w:ascii="Arial" w:hAnsi="Arial" w:cs="Arial"/>
                <w:sz w:val="22"/>
                <w:szCs w:val="22"/>
              </w:rPr>
              <w:t>68-69%</w:t>
            </w:r>
          </w:p>
        </w:tc>
      </w:tr>
      <w:tr w:rsidR="004E673E" w:rsidRPr="00AD29B5" w14:paraId="53B52B84" w14:textId="77777777" w:rsidTr="004E67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4AB278" w14:textId="77777777" w:rsidR="004E673E" w:rsidRPr="00AD29B5" w:rsidRDefault="004E673E" w:rsidP="0028287B">
            <w:pPr>
              <w:rPr>
                <w:rFonts w:ascii="Arial" w:hAnsi="Arial" w:cs="Arial"/>
                <w:sz w:val="22"/>
                <w:szCs w:val="22"/>
              </w:rPr>
            </w:pPr>
            <w:r w:rsidRPr="00AD29B5">
              <w:rPr>
                <w:rFonts w:ascii="Arial" w:hAnsi="Arial" w:cs="Arial"/>
                <w:sz w:val="22"/>
                <w:szCs w:val="22"/>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D8C52" w14:textId="77777777" w:rsidR="004E673E" w:rsidRPr="00AD29B5" w:rsidRDefault="004E673E" w:rsidP="0028287B">
            <w:pPr>
              <w:rPr>
                <w:rFonts w:ascii="Arial" w:hAnsi="Arial" w:cs="Arial"/>
                <w:sz w:val="22"/>
                <w:szCs w:val="22"/>
              </w:rPr>
            </w:pPr>
            <w:r w:rsidRPr="00AD29B5">
              <w:rPr>
                <w:rFonts w:ascii="Arial" w:hAnsi="Arial" w:cs="Arial"/>
                <w:sz w:val="22"/>
                <w:szCs w:val="22"/>
              </w:rPr>
              <w:t>63-67%</w:t>
            </w:r>
          </w:p>
        </w:tc>
      </w:tr>
      <w:tr w:rsidR="004E673E" w:rsidRPr="00AD29B5" w14:paraId="768D00ED" w14:textId="77777777" w:rsidTr="004E67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535013" w14:textId="77777777" w:rsidR="004E673E" w:rsidRPr="00AD29B5" w:rsidRDefault="004E673E" w:rsidP="0028287B">
            <w:pPr>
              <w:rPr>
                <w:rFonts w:ascii="Arial" w:hAnsi="Arial" w:cs="Arial"/>
                <w:sz w:val="22"/>
                <w:szCs w:val="22"/>
              </w:rPr>
            </w:pPr>
            <w:r w:rsidRPr="00AD29B5">
              <w:rPr>
                <w:rFonts w:ascii="Arial" w:hAnsi="Arial" w:cs="Arial"/>
                <w:sz w:val="22"/>
                <w:szCs w:val="22"/>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3E309" w14:textId="77777777" w:rsidR="004E673E" w:rsidRPr="00AD29B5" w:rsidRDefault="004E673E" w:rsidP="0028287B">
            <w:pPr>
              <w:rPr>
                <w:rFonts w:ascii="Arial" w:hAnsi="Arial" w:cs="Arial"/>
                <w:sz w:val="22"/>
                <w:szCs w:val="22"/>
              </w:rPr>
            </w:pPr>
            <w:r w:rsidRPr="00AD29B5">
              <w:rPr>
                <w:rFonts w:ascii="Arial" w:hAnsi="Arial" w:cs="Arial"/>
                <w:sz w:val="22"/>
                <w:szCs w:val="22"/>
              </w:rPr>
              <w:t>60-62%</w:t>
            </w:r>
          </w:p>
        </w:tc>
      </w:tr>
      <w:tr w:rsidR="004E673E" w:rsidRPr="00AD29B5" w14:paraId="41075943" w14:textId="77777777" w:rsidTr="004E67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6980B5" w14:textId="77777777" w:rsidR="004E673E" w:rsidRPr="00AD29B5" w:rsidRDefault="004E673E" w:rsidP="0028287B">
            <w:pPr>
              <w:rPr>
                <w:rFonts w:ascii="Arial" w:hAnsi="Arial" w:cs="Arial"/>
                <w:sz w:val="22"/>
                <w:szCs w:val="22"/>
              </w:rPr>
            </w:pPr>
            <w:r w:rsidRPr="00AD29B5">
              <w:rPr>
                <w:rFonts w:ascii="Arial" w:hAnsi="Arial" w:cs="Arial"/>
                <w:sz w:val="22"/>
                <w:szCs w:val="22"/>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B55ED" w14:textId="77777777" w:rsidR="004E673E" w:rsidRPr="00AD29B5" w:rsidRDefault="004E673E" w:rsidP="0028287B">
            <w:pPr>
              <w:rPr>
                <w:rFonts w:ascii="Arial" w:hAnsi="Arial" w:cs="Arial"/>
                <w:sz w:val="22"/>
                <w:szCs w:val="22"/>
              </w:rPr>
            </w:pPr>
            <w:r w:rsidRPr="00AD29B5">
              <w:rPr>
                <w:rFonts w:ascii="Arial" w:hAnsi="Arial" w:cs="Arial"/>
                <w:sz w:val="22"/>
                <w:szCs w:val="22"/>
              </w:rPr>
              <w:t>0-59%</w:t>
            </w:r>
          </w:p>
        </w:tc>
      </w:tr>
    </w:tbl>
    <w:p w14:paraId="67D18D36" w14:textId="1014FDE1" w:rsidR="00AA5AB9" w:rsidRPr="00AD29B5" w:rsidRDefault="00AA5AB9" w:rsidP="00AA5A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rPr>
      </w:pPr>
    </w:p>
    <w:p w14:paraId="6D233325" w14:textId="77777777" w:rsidR="0048577A" w:rsidRPr="00AD29B5" w:rsidRDefault="0048577A" w:rsidP="0048577A">
      <w:pPr>
        <w:autoSpaceDE w:val="0"/>
        <w:autoSpaceDN w:val="0"/>
        <w:adjustRightInd w:val="0"/>
        <w:rPr>
          <w:rFonts w:ascii="Arial" w:hAnsi="Arial" w:cs="Arial"/>
          <w:i/>
          <w:iCs/>
          <w:sz w:val="22"/>
          <w:szCs w:val="22"/>
        </w:rPr>
      </w:pPr>
    </w:p>
    <w:p w14:paraId="7A6E0D2C" w14:textId="1A497B89" w:rsidR="0048577A" w:rsidRPr="00AD29B5" w:rsidRDefault="00617A7D" w:rsidP="0048577A">
      <w:pPr>
        <w:autoSpaceDE w:val="0"/>
        <w:autoSpaceDN w:val="0"/>
        <w:adjustRightInd w:val="0"/>
        <w:rPr>
          <w:rFonts w:ascii="Arial" w:hAnsi="Arial" w:cs="Arial"/>
          <w:sz w:val="22"/>
          <w:szCs w:val="22"/>
        </w:rPr>
      </w:pPr>
      <w:r>
        <w:rPr>
          <w:rFonts w:ascii="Arial" w:hAnsi="Arial" w:cs="Arial"/>
          <w:i/>
          <w:iCs/>
          <w:sz w:val="22"/>
          <w:szCs w:val="22"/>
        </w:rPr>
        <w:tab/>
      </w:r>
      <w:r w:rsidR="0048577A" w:rsidRPr="00AD29B5">
        <w:rPr>
          <w:rFonts w:ascii="Arial" w:hAnsi="Arial" w:cs="Arial"/>
          <w:i/>
          <w:iCs/>
          <w:sz w:val="22"/>
          <w:szCs w:val="22"/>
        </w:rPr>
        <w:t>n.b.</w:t>
      </w:r>
      <w:r w:rsidR="0048577A" w:rsidRPr="00AD29B5">
        <w:rPr>
          <w:rFonts w:ascii="Arial" w:hAnsi="Arial" w:cs="Arial"/>
          <w:sz w:val="22"/>
          <w:szCs w:val="22"/>
        </w:rPr>
        <w:t xml:space="preserve">, the GPA Requirement: You must achieve a minimum grade point average (GPA) of 3.00 </w:t>
      </w:r>
      <w:r>
        <w:rPr>
          <w:rFonts w:ascii="Arial" w:hAnsi="Arial" w:cs="Arial"/>
          <w:sz w:val="22"/>
          <w:szCs w:val="22"/>
        </w:rPr>
        <w:tab/>
      </w:r>
      <w:r w:rsidR="0048577A" w:rsidRPr="00AD29B5">
        <w:rPr>
          <w:rFonts w:ascii="Arial" w:hAnsi="Arial" w:cs="Arial"/>
          <w:sz w:val="22"/>
          <w:szCs w:val="22"/>
        </w:rPr>
        <w:t xml:space="preserve">for all courses you take at OSU as a graduate student AND for courses you include in your </w:t>
      </w:r>
      <w:r>
        <w:rPr>
          <w:rFonts w:ascii="Arial" w:hAnsi="Arial" w:cs="Arial"/>
          <w:sz w:val="22"/>
          <w:szCs w:val="22"/>
        </w:rPr>
        <w:tab/>
      </w:r>
      <w:r w:rsidR="0048577A" w:rsidRPr="00AD29B5">
        <w:rPr>
          <w:rFonts w:ascii="Arial" w:hAnsi="Arial" w:cs="Arial"/>
          <w:sz w:val="22"/>
          <w:szCs w:val="22"/>
        </w:rPr>
        <w:t xml:space="preserve">graduate program. Grades on transfer courses will be included in calculating the program GPA, </w:t>
      </w:r>
      <w:r>
        <w:rPr>
          <w:rFonts w:ascii="Arial" w:hAnsi="Arial" w:cs="Arial"/>
          <w:sz w:val="22"/>
          <w:szCs w:val="22"/>
        </w:rPr>
        <w:tab/>
      </w:r>
      <w:r w:rsidR="0048577A" w:rsidRPr="00AD29B5">
        <w:rPr>
          <w:rFonts w:ascii="Arial" w:hAnsi="Arial" w:cs="Arial"/>
          <w:sz w:val="22"/>
          <w:szCs w:val="22"/>
        </w:rPr>
        <w:t xml:space="preserve">but will not affect the GPA of courses taken at OSU. Grades below C are not accepted on a </w:t>
      </w:r>
      <w:r>
        <w:rPr>
          <w:rFonts w:ascii="Arial" w:hAnsi="Arial" w:cs="Arial"/>
          <w:sz w:val="22"/>
          <w:szCs w:val="22"/>
        </w:rPr>
        <w:tab/>
      </w:r>
      <w:r w:rsidR="0048577A" w:rsidRPr="00AD29B5">
        <w:rPr>
          <w:rFonts w:ascii="Arial" w:hAnsi="Arial" w:cs="Arial"/>
          <w:sz w:val="22"/>
          <w:szCs w:val="22"/>
        </w:rPr>
        <w:t xml:space="preserve">graduate program. You must meet the minimum GPA requirements before scheduling your final </w:t>
      </w:r>
      <w:r>
        <w:rPr>
          <w:rFonts w:ascii="Arial" w:hAnsi="Arial" w:cs="Arial"/>
          <w:sz w:val="22"/>
          <w:szCs w:val="22"/>
        </w:rPr>
        <w:tab/>
      </w:r>
      <w:r w:rsidR="0048577A" w:rsidRPr="00AD29B5">
        <w:rPr>
          <w:rFonts w:ascii="Arial" w:hAnsi="Arial" w:cs="Arial"/>
          <w:sz w:val="22"/>
          <w:szCs w:val="22"/>
        </w:rPr>
        <w:t>oral or written exam.</w:t>
      </w:r>
    </w:p>
    <w:p w14:paraId="4716848A" w14:textId="77777777" w:rsidR="00067242" w:rsidRDefault="00067242" w:rsidP="00067242">
      <w:pPr>
        <w:rPr>
          <w:rFonts w:ascii="Arial" w:hAnsi="Arial" w:cs="Arial"/>
          <w:b/>
          <w:sz w:val="22"/>
          <w:szCs w:val="22"/>
        </w:rPr>
      </w:pPr>
    </w:p>
    <w:p w14:paraId="45E78736" w14:textId="77777777" w:rsidR="00067242" w:rsidRDefault="00067242" w:rsidP="00067242">
      <w:pPr>
        <w:rPr>
          <w:rFonts w:ascii="Arial" w:hAnsi="Arial" w:cs="Arial"/>
          <w:b/>
          <w:sz w:val="22"/>
          <w:szCs w:val="22"/>
        </w:rPr>
      </w:pPr>
    </w:p>
    <w:p w14:paraId="0DD66AA3" w14:textId="215EA617" w:rsidR="0048577A" w:rsidRPr="00067242" w:rsidRDefault="0048577A" w:rsidP="00067242">
      <w:pPr>
        <w:jc w:val="center"/>
        <w:rPr>
          <w:rFonts w:ascii="Arial" w:hAnsi="Arial" w:cs="Arial"/>
          <w:b/>
          <w:sz w:val="22"/>
          <w:szCs w:val="22"/>
        </w:rPr>
      </w:pPr>
      <w:r w:rsidRPr="00546DC0">
        <w:rPr>
          <w:rFonts w:asciiTheme="minorHAnsi" w:hAnsiTheme="minorHAnsi" w:cs="Arial"/>
          <w:b/>
          <w:sz w:val="24"/>
          <w:szCs w:val="24"/>
          <w:u w:val="single"/>
        </w:rPr>
        <w:t>Course Schedule</w:t>
      </w:r>
    </w:p>
    <w:p w14:paraId="75C5B86B" w14:textId="77777777" w:rsidR="0048577A" w:rsidRPr="00AD29B5" w:rsidRDefault="0048577A" w:rsidP="0048577A">
      <w:pPr>
        <w:rPr>
          <w:rFonts w:ascii="Arial" w:hAnsi="Arial" w:cs="Arial"/>
          <w:b/>
          <w:sz w:val="22"/>
          <w:szCs w:val="22"/>
        </w:rPr>
      </w:pPr>
    </w:p>
    <w:p w14:paraId="0E835DA5" w14:textId="3A95CDCF" w:rsidR="006A168E" w:rsidRDefault="00AB1B84" w:rsidP="000B0066">
      <w:pPr>
        <w:rPr>
          <w:rFonts w:asciiTheme="minorHAnsi" w:hAnsiTheme="minorHAnsi" w:cs="Arial"/>
          <w:b/>
          <w:sz w:val="24"/>
          <w:szCs w:val="24"/>
          <w:u w:val="single"/>
        </w:rPr>
      </w:pPr>
      <w:r w:rsidRPr="00AB1B84">
        <w:rPr>
          <w:rFonts w:asciiTheme="minorHAnsi" w:hAnsiTheme="minorHAnsi" w:cs="Arial"/>
          <w:b/>
          <w:sz w:val="24"/>
          <w:szCs w:val="24"/>
          <w:u w:val="single"/>
        </w:rPr>
        <w:t>Week #1</w:t>
      </w:r>
      <w:r w:rsidR="00B812FF">
        <w:rPr>
          <w:rFonts w:asciiTheme="minorHAnsi" w:hAnsiTheme="minorHAnsi" w:cs="Arial"/>
          <w:b/>
          <w:sz w:val="24"/>
          <w:szCs w:val="24"/>
          <w:u w:val="single"/>
        </w:rPr>
        <w:t>:</w:t>
      </w:r>
    </w:p>
    <w:p w14:paraId="2005404A" w14:textId="77777777" w:rsidR="00B812FF" w:rsidRDefault="00B812FF" w:rsidP="00B812FF">
      <w:pPr>
        <w:numPr>
          <w:ilvl w:val="0"/>
          <w:numId w:val="24"/>
        </w:numPr>
        <w:rPr>
          <w:rFonts w:ascii="Cambria" w:hAnsi="Cambria"/>
        </w:rPr>
      </w:pPr>
      <w:r>
        <w:rPr>
          <w:rFonts w:ascii="Cambria" w:hAnsi="Cambria"/>
        </w:rPr>
        <w:t>Reading Assignment:</w:t>
      </w:r>
    </w:p>
    <w:p w14:paraId="7A9674A2" w14:textId="0CF2DBA8" w:rsidR="00994347" w:rsidRDefault="00994347" w:rsidP="00994347">
      <w:pPr>
        <w:numPr>
          <w:ilvl w:val="1"/>
          <w:numId w:val="24"/>
        </w:numPr>
        <w:rPr>
          <w:rFonts w:ascii="Cambria" w:hAnsi="Cambria"/>
        </w:rPr>
      </w:pPr>
      <w:r>
        <w:rPr>
          <w:rFonts w:ascii="Cambria" w:hAnsi="Cambria"/>
        </w:rPr>
        <w:t>Mi</w:t>
      </w:r>
      <w:r w:rsidR="001F3CE1">
        <w:rPr>
          <w:rFonts w:ascii="Cambria" w:hAnsi="Cambria"/>
        </w:rPr>
        <w:t>ller &amp; Rollnick:  Ch. 1</w:t>
      </w:r>
      <w:r w:rsidR="00C25A2A">
        <w:rPr>
          <w:rFonts w:ascii="Cambria" w:hAnsi="Cambria"/>
        </w:rPr>
        <w:t xml:space="preserve"> – Conversations about Change</w:t>
      </w:r>
      <w:r w:rsidR="001F3CE1">
        <w:rPr>
          <w:rFonts w:ascii="Cambria" w:hAnsi="Cambria"/>
        </w:rPr>
        <w:t xml:space="preserve">, </w:t>
      </w:r>
      <w:r w:rsidR="00C25A2A">
        <w:rPr>
          <w:rFonts w:ascii="Cambria" w:hAnsi="Cambria"/>
        </w:rPr>
        <w:t>Ch. 2 - The Spirit of MI</w:t>
      </w:r>
      <w:r w:rsidR="001F3CE1">
        <w:rPr>
          <w:rFonts w:ascii="Cambria" w:hAnsi="Cambria"/>
        </w:rPr>
        <w:t xml:space="preserve">, </w:t>
      </w:r>
      <w:r w:rsidR="00C25A2A">
        <w:rPr>
          <w:rFonts w:ascii="Cambria" w:hAnsi="Cambria"/>
        </w:rPr>
        <w:t xml:space="preserve">Ch. </w:t>
      </w:r>
      <w:r w:rsidR="001F3CE1">
        <w:rPr>
          <w:rFonts w:ascii="Cambria" w:hAnsi="Cambria"/>
        </w:rPr>
        <w:t>3</w:t>
      </w:r>
      <w:r w:rsidR="00C25A2A">
        <w:rPr>
          <w:rFonts w:ascii="Cambria" w:hAnsi="Cambria"/>
        </w:rPr>
        <w:t xml:space="preserve"> – The Method of MI</w:t>
      </w:r>
    </w:p>
    <w:p w14:paraId="5FCDC354" w14:textId="7A295A0E" w:rsidR="0028287B" w:rsidRDefault="0028287B" w:rsidP="00994347">
      <w:pPr>
        <w:numPr>
          <w:ilvl w:val="1"/>
          <w:numId w:val="24"/>
        </w:numPr>
        <w:rPr>
          <w:rFonts w:ascii="Cambria" w:hAnsi="Cambria"/>
        </w:rPr>
      </w:pPr>
      <w:r>
        <w:rPr>
          <w:rFonts w:ascii="Cambria" w:hAnsi="Cambria"/>
        </w:rPr>
        <w:t>Rosengren:  Ch. 1</w:t>
      </w:r>
      <w:r w:rsidR="00C25A2A">
        <w:rPr>
          <w:rFonts w:ascii="Cambria" w:hAnsi="Cambria"/>
        </w:rPr>
        <w:t xml:space="preserve"> - Introduction</w:t>
      </w:r>
      <w:r>
        <w:rPr>
          <w:rFonts w:ascii="Cambria" w:hAnsi="Cambria"/>
        </w:rPr>
        <w:t xml:space="preserve">, </w:t>
      </w:r>
      <w:r w:rsidR="00C25A2A">
        <w:rPr>
          <w:rFonts w:ascii="Cambria" w:hAnsi="Cambria"/>
        </w:rPr>
        <w:t xml:space="preserve">Ch. </w:t>
      </w:r>
      <w:r>
        <w:rPr>
          <w:rFonts w:ascii="Cambria" w:hAnsi="Cambria"/>
        </w:rPr>
        <w:t>2</w:t>
      </w:r>
      <w:r w:rsidR="00C25A2A">
        <w:rPr>
          <w:rFonts w:ascii="Cambria" w:hAnsi="Cambria"/>
        </w:rPr>
        <w:t xml:space="preserve"> – Foundations of MI</w:t>
      </w:r>
    </w:p>
    <w:p w14:paraId="4A283F9F" w14:textId="77777777" w:rsidR="00FD0F67" w:rsidRDefault="0091765B" w:rsidP="00CE1BC8">
      <w:pPr>
        <w:numPr>
          <w:ilvl w:val="0"/>
          <w:numId w:val="24"/>
        </w:numPr>
        <w:rPr>
          <w:rFonts w:ascii="Cambria" w:hAnsi="Cambria"/>
        </w:rPr>
      </w:pPr>
      <w:r w:rsidRPr="00CE1BC8">
        <w:rPr>
          <w:rFonts w:ascii="Cambria" w:hAnsi="Cambria"/>
        </w:rPr>
        <w:t xml:space="preserve">Assignment: </w:t>
      </w:r>
    </w:p>
    <w:p w14:paraId="24235D79" w14:textId="68D040BC" w:rsidR="00CE1BC8" w:rsidRDefault="00CE1BC8" w:rsidP="00FD0F67">
      <w:pPr>
        <w:numPr>
          <w:ilvl w:val="1"/>
          <w:numId w:val="24"/>
        </w:numPr>
        <w:rPr>
          <w:rFonts w:ascii="Cambria" w:hAnsi="Cambria"/>
        </w:rPr>
      </w:pPr>
      <w:r>
        <w:rPr>
          <w:rFonts w:ascii="Cambria" w:hAnsi="Cambria"/>
        </w:rPr>
        <w:t>Download Assignment #1</w:t>
      </w:r>
      <w:r w:rsidRPr="00CE1BC8">
        <w:rPr>
          <w:rFonts w:ascii="Cambria" w:hAnsi="Cambria"/>
        </w:rPr>
        <w:t xml:space="preserve"> from the Assignment Folder and bring your assignment to class to share in a small group.</w:t>
      </w:r>
      <w:r w:rsidR="00FD0F67">
        <w:rPr>
          <w:rFonts w:ascii="Cambria" w:hAnsi="Cambria"/>
        </w:rPr>
        <w:t xml:space="preserve">  Post on the Discussion Board after you have presented your information in class.</w:t>
      </w:r>
    </w:p>
    <w:p w14:paraId="5D7190E3" w14:textId="746C85BE" w:rsidR="00FD0F67" w:rsidRPr="00CE1BC8" w:rsidRDefault="00FD0F67" w:rsidP="00FD0F67">
      <w:pPr>
        <w:numPr>
          <w:ilvl w:val="1"/>
          <w:numId w:val="24"/>
        </w:numPr>
        <w:rPr>
          <w:rFonts w:ascii="Cambria" w:hAnsi="Cambria"/>
        </w:rPr>
      </w:pPr>
      <w:r>
        <w:rPr>
          <w:rFonts w:ascii="Cambria" w:hAnsi="Cambria"/>
        </w:rPr>
        <w:t>Start making entries in your Motivation, Influence, &amp; Change Journal using the questions in the Week #1 folder to guide your inquiry into the nature of Motivation, Influence, &amp; Change.</w:t>
      </w:r>
    </w:p>
    <w:p w14:paraId="19D0597E" w14:textId="77777777" w:rsidR="00CE1BC8" w:rsidRDefault="00CE1BC8" w:rsidP="00CE1BC8">
      <w:pPr>
        <w:ind w:left="720"/>
        <w:rPr>
          <w:rFonts w:ascii="Arial" w:hAnsi="Arial" w:cs="Arial"/>
          <w:b/>
          <w:sz w:val="22"/>
          <w:szCs w:val="22"/>
        </w:rPr>
      </w:pPr>
    </w:p>
    <w:p w14:paraId="5CEB35FF" w14:textId="75550567" w:rsidR="00E22B18" w:rsidRPr="00270AD6" w:rsidRDefault="00C143C1">
      <w:pPr>
        <w:rPr>
          <w:rFonts w:asciiTheme="majorHAnsi" w:hAnsiTheme="majorHAnsi" w:cs="Arial"/>
          <w:sz w:val="22"/>
          <w:szCs w:val="22"/>
          <w:u w:val="single"/>
        </w:rPr>
      </w:pPr>
      <w:r>
        <w:rPr>
          <w:rFonts w:asciiTheme="majorHAnsi" w:hAnsiTheme="majorHAnsi" w:cs="Arial"/>
          <w:sz w:val="24"/>
          <w:szCs w:val="24"/>
          <w:u w:val="single"/>
        </w:rPr>
        <w:t>Class:  Friday, April 1</w:t>
      </w:r>
      <w:r w:rsidR="00994347" w:rsidRPr="00994347">
        <w:rPr>
          <w:rFonts w:asciiTheme="majorHAnsi" w:hAnsiTheme="majorHAnsi" w:cs="Arial"/>
          <w:sz w:val="24"/>
          <w:szCs w:val="24"/>
          <w:u w:val="single"/>
        </w:rPr>
        <w:t>:</w:t>
      </w:r>
      <w:r w:rsidR="0091765B">
        <w:rPr>
          <w:rFonts w:asciiTheme="majorHAnsi" w:hAnsiTheme="majorHAnsi" w:cs="Arial"/>
          <w:sz w:val="24"/>
          <w:szCs w:val="24"/>
          <w:u w:val="single"/>
        </w:rPr>
        <w:t xml:space="preserve">  0900 – 1700 - </w:t>
      </w:r>
      <w:r w:rsidR="0091765B" w:rsidRPr="00270AD6">
        <w:rPr>
          <w:rFonts w:asciiTheme="majorHAnsi" w:hAnsiTheme="majorHAnsi" w:cs="Arial"/>
          <w:sz w:val="22"/>
          <w:szCs w:val="22"/>
          <w:u w:val="single"/>
        </w:rPr>
        <w:t>Chemeketa Center for Business</w:t>
      </w:r>
      <w:r w:rsidR="00270AD6" w:rsidRPr="00270AD6">
        <w:rPr>
          <w:rFonts w:asciiTheme="majorHAnsi" w:hAnsiTheme="majorHAnsi" w:cs="Arial"/>
          <w:sz w:val="22"/>
          <w:szCs w:val="22"/>
          <w:u w:val="single"/>
        </w:rPr>
        <w:t xml:space="preserve"> &amp; Industry </w:t>
      </w:r>
      <w:r w:rsidR="0091765B" w:rsidRPr="00270AD6">
        <w:rPr>
          <w:rFonts w:asciiTheme="majorHAnsi" w:hAnsiTheme="majorHAnsi" w:cs="Arial"/>
          <w:sz w:val="22"/>
          <w:szCs w:val="22"/>
          <w:u w:val="single"/>
        </w:rPr>
        <w:t xml:space="preserve"> 626 High St. NE, Salem</w:t>
      </w:r>
    </w:p>
    <w:p w14:paraId="14D5E605" w14:textId="130D12E5" w:rsidR="007A46E5" w:rsidRDefault="0097062C">
      <w:pPr>
        <w:rPr>
          <w:rFonts w:asciiTheme="majorHAnsi" w:hAnsiTheme="majorHAnsi" w:cs="Arial"/>
          <w:sz w:val="24"/>
          <w:szCs w:val="24"/>
        </w:rPr>
      </w:pPr>
      <w:r>
        <w:rPr>
          <w:rFonts w:asciiTheme="majorHAnsi" w:hAnsiTheme="majorHAnsi" w:cs="Arial"/>
          <w:sz w:val="24"/>
          <w:szCs w:val="24"/>
        </w:rPr>
        <w:tab/>
        <w:t>Overview of addictive b</w:t>
      </w:r>
      <w:r w:rsidR="007A46E5">
        <w:rPr>
          <w:rFonts w:asciiTheme="majorHAnsi" w:hAnsiTheme="majorHAnsi" w:cs="Arial"/>
          <w:sz w:val="24"/>
          <w:szCs w:val="24"/>
        </w:rPr>
        <w:t>ehavior</w:t>
      </w:r>
    </w:p>
    <w:p w14:paraId="01505FFD" w14:textId="297AF0D4" w:rsidR="0097062C" w:rsidRDefault="007A46E5">
      <w:pPr>
        <w:rPr>
          <w:rFonts w:asciiTheme="majorHAnsi" w:hAnsiTheme="majorHAnsi" w:cs="Arial"/>
          <w:sz w:val="24"/>
          <w:szCs w:val="24"/>
        </w:rPr>
      </w:pPr>
      <w:r>
        <w:rPr>
          <w:rFonts w:asciiTheme="majorHAnsi" w:hAnsiTheme="majorHAnsi" w:cs="Arial"/>
          <w:sz w:val="24"/>
          <w:szCs w:val="24"/>
        </w:rPr>
        <w:tab/>
      </w:r>
      <w:r w:rsidR="0097062C">
        <w:rPr>
          <w:rFonts w:asciiTheme="majorHAnsi" w:hAnsiTheme="majorHAnsi" w:cs="Arial"/>
          <w:sz w:val="24"/>
          <w:szCs w:val="24"/>
        </w:rPr>
        <w:t>Introduction to motivation and influence</w:t>
      </w:r>
    </w:p>
    <w:p w14:paraId="76A74FFE" w14:textId="3E819799" w:rsidR="00994347" w:rsidRDefault="0097062C">
      <w:pPr>
        <w:rPr>
          <w:rFonts w:asciiTheme="majorHAnsi" w:hAnsiTheme="majorHAnsi" w:cs="Arial"/>
          <w:sz w:val="24"/>
          <w:szCs w:val="24"/>
        </w:rPr>
      </w:pPr>
      <w:r>
        <w:rPr>
          <w:rFonts w:asciiTheme="majorHAnsi" w:hAnsiTheme="majorHAnsi" w:cs="Arial"/>
          <w:sz w:val="24"/>
          <w:szCs w:val="24"/>
        </w:rPr>
        <w:tab/>
        <w:t>Overview of motivational i</w:t>
      </w:r>
      <w:r w:rsidR="007A46E5">
        <w:rPr>
          <w:rFonts w:asciiTheme="majorHAnsi" w:hAnsiTheme="majorHAnsi" w:cs="Arial"/>
          <w:sz w:val="24"/>
          <w:szCs w:val="24"/>
        </w:rPr>
        <w:t>nterviewing</w:t>
      </w:r>
    </w:p>
    <w:p w14:paraId="0B1F2609" w14:textId="77777777" w:rsidR="007A46E5" w:rsidRDefault="007A46E5">
      <w:pPr>
        <w:rPr>
          <w:rFonts w:asciiTheme="minorHAnsi" w:hAnsiTheme="minorHAnsi" w:cs="Arial"/>
          <w:b/>
          <w:sz w:val="24"/>
          <w:szCs w:val="24"/>
          <w:u w:val="single"/>
        </w:rPr>
      </w:pPr>
    </w:p>
    <w:p w14:paraId="39072DE7" w14:textId="77777777" w:rsidR="00E22B18" w:rsidRDefault="00E22B18">
      <w:pPr>
        <w:rPr>
          <w:rFonts w:asciiTheme="minorHAnsi" w:hAnsiTheme="minorHAnsi" w:cs="Arial"/>
          <w:b/>
          <w:sz w:val="24"/>
          <w:szCs w:val="24"/>
          <w:u w:val="single"/>
        </w:rPr>
      </w:pPr>
      <w:r w:rsidRPr="00E22B18">
        <w:rPr>
          <w:rFonts w:asciiTheme="minorHAnsi" w:hAnsiTheme="minorHAnsi" w:cs="Arial"/>
          <w:b/>
          <w:sz w:val="24"/>
          <w:szCs w:val="24"/>
          <w:u w:val="single"/>
        </w:rPr>
        <w:t>Week #2</w:t>
      </w:r>
    </w:p>
    <w:p w14:paraId="610717E1" w14:textId="77777777" w:rsidR="00B812FF" w:rsidRDefault="00B812FF" w:rsidP="00994347">
      <w:pPr>
        <w:numPr>
          <w:ilvl w:val="0"/>
          <w:numId w:val="34"/>
        </w:numPr>
        <w:rPr>
          <w:rFonts w:ascii="Cambria" w:hAnsi="Cambria"/>
        </w:rPr>
      </w:pPr>
      <w:r>
        <w:rPr>
          <w:rFonts w:ascii="Cambria" w:hAnsi="Cambria"/>
        </w:rPr>
        <w:t>Reading Assignment:</w:t>
      </w:r>
    </w:p>
    <w:p w14:paraId="133A98DF" w14:textId="1DB04A16" w:rsidR="00994347" w:rsidRDefault="00A737F2" w:rsidP="00994347">
      <w:pPr>
        <w:numPr>
          <w:ilvl w:val="1"/>
          <w:numId w:val="34"/>
        </w:numPr>
        <w:rPr>
          <w:rFonts w:ascii="Cambria" w:hAnsi="Cambria"/>
        </w:rPr>
      </w:pPr>
      <w:r>
        <w:rPr>
          <w:rFonts w:ascii="Cambria" w:hAnsi="Cambria"/>
        </w:rPr>
        <w:t xml:space="preserve">Miller &amp; Rollnick:  </w:t>
      </w:r>
      <w:r w:rsidR="001F3CE1">
        <w:rPr>
          <w:rFonts w:ascii="Cambria" w:hAnsi="Cambria"/>
        </w:rPr>
        <w:t xml:space="preserve">Ch. </w:t>
      </w:r>
      <w:r w:rsidR="0095113E">
        <w:rPr>
          <w:rFonts w:ascii="Cambria" w:hAnsi="Cambria"/>
        </w:rPr>
        <w:t>4</w:t>
      </w:r>
      <w:r w:rsidR="00C25A2A">
        <w:rPr>
          <w:rFonts w:ascii="Cambria" w:hAnsi="Cambria"/>
        </w:rPr>
        <w:t xml:space="preserve"> – Engaging and Disengaging</w:t>
      </w:r>
      <w:r w:rsidR="0095113E">
        <w:rPr>
          <w:rFonts w:ascii="Cambria" w:hAnsi="Cambria"/>
        </w:rPr>
        <w:t xml:space="preserve">, </w:t>
      </w:r>
      <w:r w:rsidR="00C25A2A">
        <w:rPr>
          <w:rFonts w:ascii="Cambria" w:hAnsi="Cambria"/>
        </w:rPr>
        <w:t xml:space="preserve">Ch. </w:t>
      </w:r>
      <w:r w:rsidR="001F3CE1">
        <w:rPr>
          <w:rFonts w:ascii="Cambria" w:hAnsi="Cambria"/>
        </w:rPr>
        <w:t>5</w:t>
      </w:r>
      <w:r w:rsidR="00C25A2A">
        <w:rPr>
          <w:rFonts w:ascii="Cambria" w:hAnsi="Cambria"/>
        </w:rPr>
        <w:t xml:space="preserve"> - Listening</w:t>
      </w:r>
      <w:r w:rsidR="001F3CE1">
        <w:rPr>
          <w:rFonts w:ascii="Cambria" w:hAnsi="Cambria"/>
        </w:rPr>
        <w:t xml:space="preserve">, </w:t>
      </w:r>
      <w:r w:rsidR="00C25A2A">
        <w:rPr>
          <w:rFonts w:ascii="Cambria" w:hAnsi="Cambria"/>
        </w:rPr>
        <w:t xml:space="preserve">Ch. </w:t>
      </w:r>
      <w:r w:rsidR="001F3CE1">
        <w:rPr>
          <w:rFonts w:ascii="Cambria" w:hAnsi="Cambria"/>
        </w:rPr>
        <w:t>6</w:t>
      </w:r>
      <w:r w:rsidR="00C25A2A">
        <w:rPr>
          <w:rFonts w:ascii="Cambria" w:hAnsi="Cambria"/>
        </w:rPr>
        <w:t xml:space="preserve"> – Core Interviewing Skills:  OARS</w:t>
      </w:r>
    </w:p>
    <w:p w14:paraId="5D9C04C2" w14:textId="10E45B1B" w:rsidR="0028287B" w:rsidRDefault="0028287B" w:rsidP="00994347">
      <w:pPr>
        <w:numPr>
          <w:ilvl w:val="1"/>
          <w:numId w:val="34"/>
        </w:numPr>
        <w:rPr>
          <w:rFonts w:ascii="Cambria" w:hAnsi="Cambria"/>
        </w:rPr>
      </w:pPr>
      <w:r>
        <w:rPr>
          <w:rFonts w:ascii="Cambria" w:hAnsi="Cambria"/>
        </w:rPr>
        <w:t xml:space="preserve">Rosengren:  </w:t>
      </w:r>
      <w:r w:rsidR="00D93EEB">
        <w:rPr>
          <w:rFonts w:ascii="Cambria" w:hAnsi="Cambria"/>
        </w:rPr>
        <w:t>Ch. 3</w:t>
      </w:r>
      <w:r w:rsidR="006D04E9">
        <w:rPr>
          <w:rFonts w:ascii="Cambria" w:hAnsi="Cambria"/>
        </w:rPr>
        <w:t xml:space="preserve"> – The Use of OARS:  Reflective Listening</w:t>
      </w:r>
    </w:p>
    <w:p w14:paraId="74312FEB" w14:textId="77777777" w:rsidR="0097062C" w:rsidRPr="0097062C" w:rsidRDefault="0097062C" w:rsidP="0097062C">
      <w:pPr>
        <w:numPr>
          <w:ilvl w:val="1"/>
          <w:numId w:val="34"/>
        </w:numPr>
        <w:rPr>
          <w:rFonts w:ascii="Cambria" w:hAnsi="Cambria"/>
        </w:rPr>
      </w:pPr>
      <w:r>
        <w:rPr>
          <w:rFonts w:ascii="Cambria" w:hAnsi="Cambria"/>
        </w:rPr>
        <w:t>Addictive Behavior:  Materials placed in folder for week #2 &amp; links to materials on the WWW</w:t>
      </w:r>
    </w:p>
    <w:p w14:paraId="557F4EFF" w14:textId="77777777" w:rsidR="00FD0F67" w:rsidRDefault="00B812FF" w:rsidP="00994347">
      <w:pPr>
        <w:numPr>
          <w:ilvl w:val="0"/>
          <w:numId w:val="34"/>
        </w:numPr>
        <w:rPr>
          <w:rFonts w:ascii="Cambria" w:hAnsi="Cambria"/>
        </w:rPr>
      </w:pPr>
      <w:r>
        <w:rPr>
          <w:rFonts w:ascii="Cambria" w:hAnsi="Cambria"/>
        </w:rPr>
        <w:t xml:space="preserve">Assignment:  </w:t>
      </w:r>
    </w:p>
    <w:p w14:paraId="6D5F0C77" w14:textId="5680FC5F" w:rsidR="00FD0F67" w:rsidRDefault="00FD0F67" w:rsidP="00FD0F67">
      <w:pPr>
        <w:numPr>
          <w:ilvl w:val="1"/>
          <w:numId w:val="34"/>
        </w:numPr>
        <w:rPr>
          <w:rFonts w:ascii="Cambria" w:hAnsi="Cambria"/>
        </w:rPr>
      </w:pPr>
      <w:r>
        <w:rPr>
          <w:rFonts w:ascii="Cambria" w:hAnsi="Cambria"/>
        </w:rPr>
        <w:t>Motivation, Influence, &amp; Change Journal:  Use the questions in the Week #2 folder to guide your inquiry into the nature of Motivation, Influence, &amp; Change.</w:t>
      </w:r>
    </w:p>
    <w:p w14:paraId="0D3BF7A3" w14:textId="671195C8" w:rsidR="00AB2C4F" w:rsidRDefault="00AB2C4F" w:rsidP="00FD0F67">
      <w:pPr>
        <w:numPr>
          <w:ilvl w:val="1"/>
          <w:numId w:val="34"/>
        </w:numPr>
        <w:rPr>
          <w:rFonts w:ascii="Cambria" w:hAnsi="Cambria"/>
        </w:rPr>
      </w:pPr>
      <w:r>
        <w:rPr>
          <w:rFonts w:ascii="Cambria" w:hAnsi="Cambria"/>
        </w:rPr>
        <w:t>Meet with your p</w:t>
      </w:r>
      <w:r w:rsidR="00FF7795">
        <w:rPr>
          <w:rFonts w:ascii="Cambria" w:hAnsi="Cambria"/>
        </w:rPr>
        <w:t>artner for a counseling session and one partner schedule supervision.</w:t>
      </w:r>
    </w:p>
    <w:p w14:paraId="63504B3E" w14:textId="5E8C9F53" w:rsidR="00AB6AB4" w:rsidRPr="00AB6AB4" w:rsidRDefault="00AB6AB4" w:rsidP="00FD0F67">
      <w:pPr>
        <w:numPr>
          <w:ilvl w:val="1"/>
          <w:numId w:val="34"/>
        </w:numPr>
        <w:rPr>
          <w:rFonts w:ascii="Cambria" w:hAnsi="Cambria"/>
        </w:rPr>
      </w:pPr>
      <w:r>
        <w:rPr>
          <w:rFonts w:ascii="Cambria" w:hAnsi="Cambria"/>
        </w:rPr>
        <w:t>Respond to the Discussion Board Question for Week #2.</w:t>
      </w:r>
    </w:p>
    <w:p w14:paraId="2DC7EA52" w14:textId="77777777" w:rsidR="00E22B18" w:rsidRDefault="00E22B18">
      <w:pPr>
        <w:rPr>
          <w:rFonts w:asciiTheme="minorHAnsi" w:hAnsiTheme="minorHAnsi" w:cs="Arial"/>
          <w:b/>
          <w:sz w:val="24"/>
          <w:szCs w:val="24"/>
          <w:u w:val="single"/>
        </w:rPr>
      </w:pPr>
    </w:p>
    <w:p w14:paraId="69751EE2" w14:textId="77777777" w:rsidR="00E22B18" w:rsidRDefault="00E22B18">
      <w:pPr>
        <w:rPr>
          <w:rFonts w:asciiTheme="minorHAnsi" w:hAnsiTheme="minorHAnsi" w:cs="Arial"/>
          <w:b/>
          <w:sz w:val="24"/>
          <w:szCs w:val="24"/>
          <w:u w:val="single"/>
        </w:rPr>
      </w:pPr>
      <w:r>
        <w:rPr>
          <w:rFonts w:asciiTheme="minorHAnsi" w:hAnsiTheme="minorHAnsi" w:cs="Arial"/>
          <w:b/>
          <w:sz w:val="24"/>
          <w:szCs w:val="24"/>
          <w:u w:val="single"/>
        </w:rPr>
        <w:t>Week #3</w:t>
      </w:r>
    </w:p>
    <w:p w14:paraId="613D8B7B" w14:textId="77777777" w:rsidR="00B812FF" w:rsidRDefault="00B812FF" w:rsidP="00994347">
      <w:pPr>
        <w:numPr>
          <w:ilvl w:val="0"/>
          <w:numId w:val="35"/>
        </w:numPr>
        <w:rPr>
          <w:rFonts w:ascii="Cambria" w:hAnsi="Cambria"/>
        </w:rPr>
      </w:pPr>
      <w:r>
        <w:rPr>
          <w:rFonts w:ascii="Cambria" w:hAnsi="Cambria"/>
        </w:rPr>
        <w:t>Reading Assignment:</w:t>
      </w:r>
    </w:p>
    <w:p w14:paraId="15E9F275" w14:textId="0F63CC59" w:rsidR="00994347" w:rsidRDefault="00A737F2" w:rsidP="00994347">
      <w:pPr>
        <w:numPr>
          <w:ilvl w:val="1"/>
          <w:numId w:val="35"/>
        </w:numPr>
        <w:rPr>
          <w:rFonts w:ascii="Cambria" w:hAnsi="Cambria"/>
        </w:rPr>
      </w:pPr>
      <w:r>
        <w:rPr>
          <w:rFonts w:ascii="Cambria" w:hAnsi="Cambria"/>
        </w:rPr>
        <w:t xml:space="preserve">Miller &amp; Rollnick:  </w:t>
      </w:r>
      <w:r w:rsidR="0095113E">
        <w:rPr>
          <w:rFonts w:ascii="Cambria" w:hAnsi="Cambria"/>
        </w:rPr>
        <w:t>Ch. 7</w:t>
      </w:r>
      <w:r w:rsidR="00C25A2A">
        <w:rPr>
          <w:rFonts w:ascii="Cambria" w:hAnsi="Cambria"/>
        </w:rPr>
        <w:t xml:space="preserve"> – Exploring Values and Goals</w:t>
      </w:r>
    </w:p>
    <w:p w14:paraId="0525E54E" w14:textId="0367CAA6" w:rsidR="00D93EEB" w:rsidRDefault="00D93EEB" w:rsidP="00994347">
      <w:pPr>
        <w:numPr>
          <w:ilvl w:val="1"/>
          <w:numId w:val="35"/>
        </w:numPr>
        <w:rPr>
          <w:rFonts w:ascii="Cambria" w:hAnsi="Cambria"/>
        </w:rPr>
      </w:pPr>
      <w:r>
        <w:rPr>
          <w:rFonts w:ascii="Cambria" w:hAnsi="Cambria"/>
        </w:rPr>
        <w:t>Rosengren:  Ch. 4</w:t>
      </w:r>
      <w:r w:rsidR="00C25A2A">
        <w:rPr>
          <w:rFonts w:ascii="Cambria" w:hAnsi="Cambria"/>
        </w:rPr>
        <w:t xml:space="preserve"> - </w:t>
      </w:r>
      <w:r w:rsidR="006D04E9">
        <w:rPr>
          <w:rFonts w:ascii="Cambria" w:hAnsi="Cambria"/>
        </w:rPr>
        <w:t xml:space="preserve">The Use of OARS:  </w:t>
      </w:r>
      <w:r w:rsidR="00C25A2A">
        <w:rPr>
          <w:rFonts w:ascii="Cambria" w:hAnsi="Cambria"/>
        </w:rPr>
        <w:t>Open-Ended Questions, Affirmations, and Summaries</w:t>
      </w:r>
    </w:p>
    <w:p w14:paraId="3ABAEDD8" w14:textId="2E5BA5AC" w:rsidR="0097062C" w:rsidRPr="0097062C" w:rsidRDefault="0097062C" w:rsidP="00994347">
      <w:pPr>
        <w:numPr>
          <w:ilvl w:val="1"/>
          <w:numId w:val="35"/>
        </w:numPr>
        <w:rPr>
          <w:rFonts w:ascii="Cambria" w:hAnsi="Cambria"/>
        </w:rPr>
      </w:pPr>
      <w:r>
        <w:rPr>
          <w:rFonts w:ascii="Cambria" w:hAnsi="Cambria"/>
        </w:rPr>
        <w:t>ATOD use among Children, Adolescents, Young Adults, US:  Materials placed in folder for week #2 &amp; links to materials on the WWW</w:t>
      </w:r>
    </w:p>
    <w:p w14:paraId="2D5E9BFC" w14:textId="77777777" w:rsidR="00FD0F67" w:rsidRDefault="00B812FF" w:rsidP="00994347">
      <w:pPr>
        <w:numPr>
          <w:ilvl w:val="0"/>
          <w:numId w:val="35"/>
        </w:numPr>
        <w:rPr>
          <w:rFonts w:ascii="Cambria" w:hAnsi="Cambria"/>
        </w:rPr>
      </w:pPr>
      <w:r>
        <w:rPr>
          <w:rFonts w:ascii="Cambria" w:hAnsi="Cambria"/>
        </w:rPr>
        <w:t xml:space="preserve">Assignment:  </w:t>
      </w:r>
    </w:p>
    <w:p w14:paraId="49C1A50F" w14:textId="27F1CCE2" w:rsidR="009A7E41" w:rsidRDefault="009A7E41" w:rsidP="009A7E41">
      <w:pPr>
        <w:numPr>
          <w:ilvl w:val="1"/>
          <w:numId w:val="35"/>
        </w:numPr>
        <w:rPr>
          <w:rFonts w:ascii="Cambria" w:hAnsi="Cambria"/>
        </w:rPr>
      </w:pPr>
      <w:r>
        <w:rPr>
          <w:rFonts w:ascii="Cambria" w:hAnsi="Cambria"/>
        </w:rPr>
        <w:t>Motivation, Influence, &amp; Change Journal:  Use the questions in the Week #3 folder to guide your inquiry into the nature of Motivation, Influence, &amp; Change.</w:t>
      </w:r>
    </w:p>
    <w:p w14:paraId="2789A833" w14:textId="0F1EE5DA" w:rsidR="00AB2C4F" w:rsidRDefault="00AB2C4F" w:rsidP="009A7E41">
      <w:pPr>
        <w:numPr>
          <w:ilvl w:val="1"/>
          <w:numId w:val="35"/>
        </w:numPr>
        <w:rPr>
          <w:rFonts w:ascii="Cambria" w:hAnsi="Cambria"/>
        </w:rPr>
      </w:pPr>
      <w:r>
        <w:rPr>
          <w:rFonts w:ascii="Cambria" w:hAnsi="Cambria"/>
        </w:rPr>
        <w:t>Meet with your partner for a counseling session</w:t>
      </w:r>
      <w:r w:rsidR="00FF7795">
        <w:rPr>
          <w:rFonts w:ascii="Cambria" w:hAnsi="Cambria"/>
        </w:rPr>
        <w:t xml:space="preserve"> and one partner schedule supervision</w:t>
      </w:r>
      <w:r>
        <w:rPr>
          <w:rFonts w:ascii="Cambria" w:hAnsi="Cambria"/>
        </w:rPr>
        <w:t>.</w:t>
      </w:r>
    </w:p>
    <w:p w14:paraId="655A230B" w14:textId="543AF61D" w:rsidR="00AB6AB4" w:rsidRPr="00AB6AB4" w:rsidRDefault="00AB6AB4" w:rsidP="009A7E41">
      <w:pPr>
        <w:numPr>
          <w:ilvl w:val="1"/>
          <w:numId w:val="35"/>
        </w:numPr>
        <w:rPr>
          <w:rFonts w:ascii="Cambria" w:hAnsi="Cambria"/>
        </w:rPr>
      </w:pPr>
      <w:r>
        <w:rPr>
          <w:rFonts w:ascii="Cambria" w:hAnsi="Cambria"/>
        </w:rPr>
        <w:t>Respond to the Discussion Board Question for Week #3.</w:t>
      </w:r>
    </w:p>
    <w:p w14:paraId="12F4BB21" w14:textId="77777777" w:rsidR="00E22B18" w:rsidRDefault="00E22B18">
      <w:pPr>
        <w:rPr>
          <w:rFonts w:asciiTheme="minorHAnsi" w:hAnsiTheme="minorHAnsi" w:cs="Arial"/>
          <w:b/>
          <w:sz w:val="24"/>
          <w:szCs w:val="24"/>
          <w:u w:val="single"/>
        </w:rPr>
      </w:pPr>
    </w:p>
    <w:p w14:paraId="51BB8D7F" w14:textId="77777777" w:rsidR="00E22B18" w:rsidRDefault="00E22B18">
      <w:pPr>
        <w:rPr>
          <w:rFonts w:asciiTheme="minorHAnsi" w:hAnsiTheme="minorHAnsi" w:cs="Arial"/>
          <w:b/>
          <w:sz w:val="24"/>
          <w:szCs w:val="24"/>
          <w:u w:val="single"/>
        </w:rPr>
      </w:pPr>
      <w:r>
        <w:rPr>
          <w:rFonts w:asciiTheme="minorHAnsi" w:hAnsiTheme="minorHAnsi" w:cs="Arial"/>
          <w:b/>
          <w:sz w:val="24"/>
          <w:szCs w:val="24"/>
          <w:u w:val="single"/>
        </w:rPr>
        <w:t>Week #4</w:t>
      </w:r>
    </w:p>
    <w:p w14:paraId="26173C96" w14:textId="77777777" w:rsidR="00B812FF" w:rsidRDefault="00B812FF" w:rsidP="00994347">
      <w:pPr>
        <w:numPr>
          <w:ilvl w:val="0"/>
          <w:numId w:val="36"/>
        </w:numPr>
        <w:rPr>
          <w:rFonts w:ascii="Cambria" w:hAnsi="Cambria"/>
        </w:rPr>
      </w:pPr>
      <w:r>
        <w:rPr>
          <w:rFonts w:ascii="Cambria" w:hAnsi="Cambria"/>
        </w:rPr>
        <w:t>Reading Assignment:</w:t>
      </w:r>
    </w:p>
    <w:p w14:paraId="1B8A7826" w14:textId="6C0A6C76" w:rsidR="00994347" w:rsidRDefault="00A737F2" w:rsidP="00994347">
      <w:pPr>
        <w:numPr>
          <w:ilvl w:val="1"/>
          <w:numId w:val="36"/>
        </w:numPr>
        <w:rPr>
          <w:rFonts w:ascii="Cambria" w:hAnsi="Cambria"/>
        </w:rPr>
      </w:pPr>
      <w:r>
        <w:rPr>
          <w:rFonts w:ascii="Cambria" w:hAnsi="Cambria"/>
        </w:rPr>
        <w:t xml:space="preserve">Miller &amp; Rollnick:  </w:t>
      </w:r>
      <w:r w:rsidR="001F3CE1">
        <w:rPr>
          <w:rFonts w:ascii="Cambria" w:hAnsi="Cambria"/>
        </w:rPr>
        <w:t>Ch. 8</w:t>
      </w:r>
      <w:r w:rsidR="006D04E9">
        <w:rPr>
          <w:rFonts w:ascii="Cambria" w:hAnsi="Cambria"/>
        </w:rPr>
        <w:t xml:space="preserve"> – Why Focus</w:t>
      </w:r>
      <w:r w:rsidR="001F3CE1">
        <w:rPr>
          <w:rFonts w:ascii="Cambria" w:hAnsi="Cambria"/>
        </w:rPr>
        <w:t xml:space="preserve">, </w:t>
      </w:r>
      <w:r w:rsidR="006D04E9">
        <w:rPr>
          <w:rFonts w:ascii="Cambria" w:hAnsi="Cambria"/>
        </w:rPr>
        <w:t xml:space="preserve">Ch. </w:t>
      </w:r>
      <w:r w:rsidR="001F3CE1">
        <w:rPr>
          <w:rFonts w:ascii="Cambria" w:hAnsi="Cambria"/>
        </w:rPr>
        <w:t>9</w:t>
      </w:r>
      <w:r w:rsidR="006D04E9">
        <w:rPr>
          <w:rFonts w:ascii="Cambria" w:hAnsi="Cambria"/>
        </w:rPr>
        <w:t xml:space="preserve"> – Finding the Horizon</w:t>
      </w:r>
      <w:r w:rsidR="001F3CE1">
        <w:rPr>
          <w:rFonts w:ascii="Cambria" w:hAnsi="Cambria"/>
        </w:rPr>
        <w:t xml:space="preserve">, </w:t>
      </w:r>
      <w:r w:rsidR="006D04E9">
        <w:rPr>
          <w:rFonts w:ascii="Cambria" w:hAnsi="Cambria"/>
        </w:rPr>
        <w:t xml:space="preserve">Ch. </w:t>
      </w:r>
      <w:r w:rsidR="001F3CE1">
        <w:rPr>
          <w:rFonts w:ascii="Cambria" w:hAnsi="Cambria"/>
        </w:rPr>
        <w:t>10</w:t>
      </w:r>
      <w:r w:rsidR="006D04E9">
        <w:rPr>
          <w:rFonts w:ascii="Cambria" w:hAnsi="Cambria"/>
        </w:rPr>
        <w:t xml:space="preserve"> – When Goals Differ</w:t>
      </w:r>
      <w:r w:rsidR="001F3CE1">
        <w:rPr>
          <w:rFonts w:ascii="Cambria" w:hAnsi="Cambria"/>
        </w:rPr>
        <w:t xml:space="preserve">, </w:t>
      </w:r>
      <w:r w:rsidR="006D04E9">
        <w:rPr>
          <w:rFonts w:ascii="Cambria" w:hAnsi="Cambria"/>
        </w:rPr>
        <w:t xml:space="preserve">Ch. </w:t>
      </w:r>
      <w:r w:rsidR="001F3CE1">
        <w:rPr>
          <w:rFonts w:ascii="Cambria" w:hAnsi="Cambria"/>
        </w:rPr>
        <w:t>11</w:t>
      </w:r>
      <w:r w:rsidR="006D04E9">
        <w:rPr>
          <w:rFonts w:ascii="Cambria" w:hAnsi="Cambria"/>
        </w:rPr>
        <w:t xml:space="preserve"> – Exchanging Information</w:t>
      </w:r>
    </w:p>
    <w:p w14:paraId="424396D6" w14:textId="0223E046" w:rsidR="005F26D0" w:rsidRDefault="00FD7A4F" w:rsidP="00994347">
      <w:pPr>
        <w:numPr>
          <w:ilvl w:val="1"/>
          <w:numId w:val="36"/>
        </w:numPr>
        <w:rPr>
          <w:rFonts w:ascii="Cambria" w:hAnsi="Cambria"/>
        </w:rPr>
      </w:pPr>
      <w:r>
        <w:rPr>
          <w:rFonts w:ascii="Cambria" w:hAnsi="Cambria"/>
        </w:rPr>
        <w:t>Rosengren, Ch. 9</w:t>
      </w:r>
      <w:r w:rsidR="006D04E9">
        <w:rPr>
          <w:rFonts w:ascii="Cambria" w:hAnsi="Cambria"/>
        </w:rPr>
        <w:t xml:space="preserve"> – Information Sharing, Offering a Concern, and Giving Advice</w:t>
      </w:r>
    </w:p>
    <w:p w14:paraId="68BDF94B" w14:textId="77777777" w:rsidR="00B9518A" w:rsidRPr="0095113E" w:rsidRDefault="00B9518A" w:rsidP="00B9518A">
      <w:pPr>
        <w:numPr>
          <w:ilvl w:val="1"/>
          <w:numId w:val="36"/>
        </w:numPr>
        <w:rPr>
          <w:rFonts w:ascii="Cambria" w:hAnsi="Cambria"/>
        </w:rPr>
      </w:pPr>
      <w:r>
        <w:rPr>
          <w:rFonts w:ascii="Cambria" w:hAnsi="Cambria"/>
        </w:rPr>
        <w:t xml:space="preserve">ATOD Use &amp; Impact on Healthy Development:  Materials placed in folder for week #3 &amp; links to materials on </w:t>
      </w:r>
      <w:r w:rsidRPr="0095113E">
        <w:rPr>
          <w:rFonts w:ascii="Cambria" w:hAnsi="Cambria"/>
        </w:rPr>
        <w:t>WWW</w:t>
      </w:r>
    </w:p>
    <w:p w14:paraId="35375679" w14:textId="77777777" w:rsidR="004D7E54" w:rsidRDefault="00B812FF" w:rsidP="00994347">
      <w:pPr>
        <w:numPr>
          <w:ilvl w:val="0"/>
          <w:numId w:val="36"/>
        </w:numPr>
        <w:rPr>
          <w:rFonts w:ascii="Cambria" w:hAnsi="Cambria"/>
        </w:rPr>
      </w:pPr>
      <w:r>
        <w:rPr>
          <w:rFonts w:ascii="Cambria" w:hAnsi="Cambria"/>
        </w:rPr>
        <w:t xml:space="preserve">Assignment:  </w:t>
      </w:r>
    </w:p>
    <w:p w14:paraId="5452AF4B" w14:textId="58A93088" w:rsidR="004D7E54" w:rsidRDefault="004D7E54" w:rsidP="004D7E54">
      <w:pPr>
        <w:numPr>
          <w:ilvl w:val="1"/>
          <w:numId w:val="36"/>
        </w:numPr>
        <w:rPr>
          <w:rFonts w:ascii="Cambria" w:hAnsi="Cambria"/>
        </w:rPr>
      </w:pPr>
      <w:r>
        <w:rPr>
          <w:rFonts w:ascii="Cambria" w:hAnsi="Cambria"/>
        </w:rPr>
        <w:t>Motivation, Influence, &amp; Change Journal:  Use the questions in the Week #4 folder to guide your inquiry into the nature of Motivation, Influence, &amp; Change.</w:t>
      </w:r>
    </w:p>
    <w:p w14:paraId="7B69EEDA" w14:textId="29FD08E6" w:rsidR="00AB2C4F" w:rsidRDefault="00AB2C4F" w:rsidP="004D7E54">
      <w:pPr>
        <w:numPr>
          <w:ilvl w:val="1"/>
          <w:numId w:val="36"/>
        </w:numPr>
        <w:rPr>
          <w:rFonts w:ascii="Cambria" w:hAnsi="Cambria"/>
        </w:rPr>
      </w:pPr>
      <w:r>
        <w:rPr>
          <w:rFonts w:ascii="Cambria" w:hAnsi="Cambria"/>
        </w:rPr>
        <w:t>Meet with your partner for a counseling session.</w:t>
      </w:r>
    </w:p>
    <w:p w14:paraId="06EC817B" w14:textId="06AE0ABC" w:rsidR="00E22B18" w:rsidRDefault="00AB6AB4" w:rsidP="00067242">
      <w:pPr>
        <w:numPr>
          <w:ilvl w:val="1"/>
          <w:numId w:val="36"/>
        </w:numPr>
        <w:rPr>
          <w:rFonts w:ascii="Cambria" w:hAnsi="Cambria"/>
        </w:rPr>
      </w:pPr>
      <w:r>
        <w:rPr>
          <w:rFonts w:ascii="Cambria" w:hAnsi="Cambria"/>
        </w:rPr>
        <w:t>Respond to the Discussion Board Question for Week #4.</w:t>
      </w:r>
    </w:p>
    <w:p w14:paraId="5DDE825F" w14:textId="77777777" w:rsidR="00067242" w:rsidRPr="00067242" w:rsidRDefault="00067242" w:rsidP="00774361">
      <w:pPr>
        <w:ind w:left="1800"/>
        <w:rPr>
          <w:rFonts w:ascii="Cambria" w:hAnsi="Cambria"/>
        </w:rPr>
      </w:pPr>
    </w:p>
    <w:p w14:paraId="5D262788" w14:textId="77777777" w:rsidR="00E22B18" w:rsidRDefault="00E22B18">
      <w:pPr>
        <w:rPr>
          <w:rFonts w:asciiTheme="minorHAnsi" w:hAnsiTheme="minorHAnsi" w:cs="Arial"/>
          <w:b/>
          <w:sz w:val="24"/>
          <w:szCs w:val="24"/>
          <w:u w:val="single"/>
        </w:rPr>
      </w:pPr>
      <w:r>
        <w:rPr>
          <w:rFonts w:asciiTheme="minorHAnsi" w:hAnsiTheme="minorHAnsi" w:cs="Arial"/>
          <w:b/>
          <w:sz w:val="24"/>
          <w:szCs w:val="24"/>
          <w:u w:val="single"/>
        </w:rPr>
        <w:t>Week #5</w:t>
      </w:r>
    </w:p>
    <w:p w14:paraId="3A07F915" w14:textId="77777777" w:rsidR="00B812FF" w:rsidRDefault="00B812FF" w:rsidP="00A737F2">
      <w:pPr>
        <w:numPr>
          <w:ilvl w:val="0"/>
          <w:numId w:val="37"/>
        </w:numPr>
        <w:rPr>
          <w:rFonts w:ascii="Cambria" w:hAnsi="Cambria"/>
        </w:rPr>
      </w:pPr>
      <w:r>
        <w:rPr>
          <w:rFonts w:ascii="Cambria" w:hAnsi="Cambria"/>
        </w:rPr>
        <w:t>Reading Assignment:</w:t>
      </w:r>
    </w:p>
    <w:p w14:paraId="5E7EDE34" w14:textId="7E205BC3" w:rsidR="00A737F2" w:rsidRDefault="00A737F2" w:rsidP="00A737F2">
      <w:pPr>
        <w:numPr>
          <w:ilvl w:val="1"/>
          <w:numId w:val="37"/>
        </w:numPr>
        <w:rPr>
          <w:rFonts w:ascii="Cambria" w:hAnsi="Cambria"/>
        </w:rPr>
      </w:pPr>
      <w:r>
        <w:rPr>
          <w:rFonts w:ascii="Cambria" w:hAnsi="Cambria"/>
        </w:rPr>
        <w:t xml:space="preserve">Miller &amp; Rollnick:  </w:t>
      </w:r>
      <w:r w:rsidR="001F3CE1">
        <w:rPr>
          <w:rFonts w:ascii="Cambria" w:hAnsi="Cambria"/>
        </w:rPr>
        <w:t>Ch. 12</w:t>
      </w:r>
      <w:r w:rsidR="006D04E9">
        <w:rPr>
          <w:rFonts w:ascii="Cambria" w:hAnsi="Cambria"/>
        </w:rPr>
        <w:t xml:space="preserve"> – Ambivalence: Change Talk and Sustain Talk </w:t>
      </w:r>
      <w:r w:rsidR="001F3CE1">
        <w:rPr>
          <w:rFonts w:ascii="Cambria" w:hAnsi="Cambria"/>
        </w:rPr>
        <w:t xml:space="preserve">, </w:t>
      </w:r>
      <w:r w:rsidR="006D04E9">
        <w:rPr>
          <w:rFonts w:ascii="Cambria" w:hAnsi="Cambria"/>
        </w:rPr>
        <w:t xml:space="preserve">Ch. </w:t>
      </w:r>
      <w:r w:rsidR="001F3CE1">
        <w:rPr>
          <w:rFonts w:ascii="Cambria" w:hAnsi="Cambria"/>
        </w:rPr>
        <w:t>13</w:t>
      </w:r>
      <w:r w:rsidR="006D04E9">
        <w:rPr>
          <w:rFonts w:ascii="Cambria" w:hAnsi="Cambria"/>
        </w:rPr>
        <w:t xml:space="preserve"> – Evoking the Person’s Own Motivation</w:t>
      </w:r>
      <w:r w:rsidR="001F3CE1">
        <w:rPr>
          <w:rFonts w:ascii="Cambria" w:hAnsi="Cambria"/>
        </w:rPr>
        <w:t xml:space="preserve">, </w:t>
      </w:r>
    </w:p>
    <w:p w14:paraId="0ED9A29D" w14:textId="59C0C14C" w:rsidR="00FD7A4F" w:rsidRDefault="00FD7A4F" w:rsidP="00A737F2">
      <w:pPr>
        <w:numPr>
          <w:ilvl w:val="1"/>
          <w:numId w:val="37"/>
        </w:numPr>
        <w:rPr>
          <w:rFonts w:ascii="Cambria" w:hAnsi="Cambria"/>
        </w:rPr>
      </w:pPr>
      <w:r>
        <w:rPr>
          <w:rFonts w:ascii="Cambria" w:hAnsi="Cambria"/>
        </w:rPr>
        <w:t xml:space="preserve">Rosengren: Ch. </w:t>
      </w:r>
      <w:r w:rsidR="0065541A">
        <w:rPr>
          <w:rFonts w:ascii="Cambria" w:hAnsi="Cambria"/>
        </w:rPr>
        <w:t>5</w:t>
      </w:r>
      <w:r w:rsidR="006D04E9">
        <w:rPr>
          <w:rFonts w:ascii="Cambria" w:hAnsi="Cambria"/>
        </w:rPr>
        <w:t xml:space="preserve"> – Recognizing, Reinforcing, and Eliciting Change Talk</w:t>
      </w:r>
    </w:p>
    <w:p w14:paraId="6DB7BB5B" w14:textId="77777777" w:rsidR="004D7E54" w:rsidRDefault="00B812FF" w:rsidP="00A737F2">
      <w:pPr>
        <w:numPr>
          <w:ilvl w:val="0"/>
          <w:numId w:val="37"/>
        </w:numPr>
        <w:rPr>
          <w:rFonts w:ascii="Cambria" w:hAnsi="Cambria"/>
        </w:rPr>
      </w:pPr>
      <w:r>
        <w:rPr>
          <w:rFonts w:ascii="Cambria" w:hAnsi="Cambria"/>
        </w:rPr>
        <w:t xml:space="preserve">Assignment:  </w:t>
      </w:r>
    </w:p>
    <w:p w14:paraId="150223DD" w14:textId="76BE397E" w:rsidR="004D7E54" w:rsidRDefault="004D7E54" w:rsidP="004D7E54">
      <w:pPr>
        <w:numPr>
          <w:ilvl w:val="1"/>
          <w:numId w:val="37"/>
        </w:numPr>
        <w:rPr>
          <w:rFonts w:ascii="Cambria" w:hAnsi="Cambria"/>
        </w:rPr>
      </w:pPr>
      <w:r>
        <w:rPr>
          <w:rFonts w:ascii="Cambria" w:hAnsi="Cambria"/>
        </w:rPr>
        <w:t>Motivation, Influence, &amp; Change Journal:  Use the questions in the Week #5 folder to guide your inquiry into the nature of Motivation, Influence, &amp; Change.</w:t>
      </w:r>
    </w:p>
    <w:p w14:paraId="61C4B992" w14:textId="7DBA5932" w:rsidR="00225F14" w:rsidRDefault="00225F14" w:rsidP="00774361">
      <w:pPr>
        <w:numPr>
          <w:ilvl w:val="1"/>
          <w:numId w:val="37"/>
        </w:numPr>
        <w:rPr>
          <w:rFonts w:ascii="Cambria" w:hAnsi="Cambria"/>
        </w:rPr>
      </w:pPr>
      <w:r w:rsidRPr="00774361">
        <w:rPr>
          <w:rFonts w:ascii="Cambria" w:hAnsi="Cambria"/>
        </w:rPr>
        <w:t>Respond to the Discussion Board Question for Week #5.</w:t>
      </w:r>
    </w:p>
    <w:p w14:paraId="70FCC0A2" w14:textId="77777777" w:rsidR="00774361" w:rsidRPr="00774361" w:rsidRDefault="00774361" w:rsidP="00774361">
      <w:pPr>
        <w:ind w:left="1440"/>
        <w:rPr>
          <w:rFonts w:ascii="Cambria" w:hAnsi="Cambria"/>
        </w:rPr>
      </w:pPr>
    </w:p>
    <w:p w14:paraId="340DEB21" w14:textId="77777777" w:rsidR="004D7E54" w:rsidRPr="007261F9" w:rsidRDefault="004D7E54" w:rsidP="004D7E54">
      <w:pPr>
        <w:ind w:left="1440"/>
        <w:rPr>
          <w:rFonts w:ascii="Cambria" w:hAnsi="Cambria"/>
        </w:rPr>
      </w:pPr>
    </w:p>
    <w:p w14:paraId="76F24251" w14:textId="0C42CC47" w:rsidR="00E22B18" w:rsidRDefault="00B812FF">
      <w:pPr>
        <w:rPr>
          <w:rFonts w:asciiTheme="minorHAnsi" w:hAnsiTheme="minorHAnsi" w:cs="Arial"/>
          <w:b/>
          <w:sz w:val="24"/>
          <w:szCs w:val="24"/>
          <w:u w:val="single"/>
        </w:rPr>
      </w:pPr>
      <w:r>
        <w:rPr>
          <w:rFonts w:asciiTheme="minorHAnsi" w:hAnsiTheme="minorHAnsi" w:cs="Arial"/>
          <w:b/>
          <w:sz w:val="24"/>
          <w:szCs w:val="24"/>
          <w:u w:val="single"/>
        </w:rPr>
        <w:lastRenderedPageBreak/>
        <w:t>Week #</w:t>
      </w:r>
      <w:r w:rsidR="00E22B18">
        <w:rPr>
          <w:rFonts w:asciiTheme="minorHAnsi" w:hAnsiTheme="minorHAnsi" w:cs="Arial"/>
          <w:b/>
          <w:sz w:val="24"/>
          <w:szCs w:val="24"/>
          <w:u w:val="single"/>
        </w:rPr>
        <w:t>6</w:t>
      </w:r>
    </w:p>
    <w:p w14:paraId="79A375F7" w14:textId="77777777" w:rsidR="00B812FF" w:rsidRDefault="00B812FF" w:rsidP="00A737F2">
      <w:pPr>
        <w:numPr>
          <w:ilvl w:val="0"/>
          <w:numId w:val="38"/>
        </w:numPr>
        <w:rPr>
          <w:rFonts w:ascii="Cambria" w:hAnsi="Cambria"/>
        </w:rPr>
      </w:pPr>
      <w:r>
        <w:rPr>
          <w:rFonts w:ascii="Cambria" w:hAnsi="Cambria"/>
        </w:rPr>
        <w:t>Reading Assignment:</w:t>
      </w:r>
    </w:p>
    <w:p w14:paraId="0BA5B470" w14:textId="66A02BF7" w:rsidR="00717E90" w:rsidRDefault="00007562" w:rsidP="00717E90">
      <w:pPr>
        <w:numPr>
          <w:ilvl w:val="1"/>
          <w:numId w:val="38"/>
        </w:numPr>
        <w:rPr>
          <w:rFonts w:ascii="Cambria" w:hAnsi="Cambria"/>
        </w:rPr>
      </w:pPr>
      <w:r>
        <w:rPr>
          <w:rFonts w:ascii="Cambria" w:hAnsi="Cambria"/>
        </w:rPr>
        <w:t xml:space="preserve">Miller &amp; Rollnick:  </w:t>
      </w:r>
      <w:r w:rsidR="00717E90">
        <w:rPr>
          <w:rFonts w:ascii="Cambria" w:hAnsi="Cambria"/>
        </w:rPr>
        <w:t>Ch. 14 – Responding to Change Talk, Ch. 15 – Responding to Sustain Talk and Discord</w:t>
      </w:r>
    </w:p>
    <w:p w14:paraId="3A6D3C0E" w14:textId="513933FF" w:rsidR="00717E90" w:rsidRPr="00717E90" w:rsidRDefault="00717E90" w:rsidP="00717E90">
      <w:pPr>
        <w:numPr>
          <w:ilvl w:val="1"/>
          <w:numId w:val="38"/>
        </w:numPr>
        <w:rPr>
          <w:rFonts w:ascii="Cambria" w:hAnsi="Cambria"/>
        </w:rPr>
      </w:pPr>
      <w:r>
        <w:rPr>
          <w:rFonts w:ascii="Cambria" w:hAnsi="Cambria"/>
        </w:rPr>
        <w:t>Rosengren:  Ch. 8 – Working with Ambivalence</w:t>
      </w:r>
    </w:p>
    <w:p w14:paraId="507F91F1" w14:textId="7DECC76D" w:rsidR="00B9518A" w:rsidRPr="00717E90" w:rsidRDefault="00B9518A" w:rsidP="00A737F2">
      <w:pPr>
        <w:numPr>
          <w:ilvl w:val="1"/>
          <w:numId w:val="38"/>
        </w:numPr>
        <w:rPr>
          <w:rFonts w:ascii="Cambria" w:hAnsi="Cambria"/>
        </w:rPr>
      </w:pPr>
      <w:r w:rsidRPr="00717E90">
        <w:rPr>
          <w:rFonts w:ascii="Cambria" w:hAnsi="Cambria"/>
        </w:rPr>
        <w:t>ATOD Prevention Programming:  Materials placed in folder for week #7 &amp; links to materials on WWW</w:t>
      </w:r>
    </w:p>
    <w:p w14:paraId="7AB08EE1" w14:textId="77777777" w:rsidR="004D7E54" w:rsidRDefault="00B812FF" w:rsidP="00A737F2">
      <w:pPr>
        <w:numPr>
          <w:ilvl w:val="0"/>
          <w:numId w:val="38"/>
        </w:numPr>
        <w:rPr>
          <w:rFonts w:ascii="Cambria" w:hAnsi="Cambria"/>
        </w:rPr>
      </w:pPr>
      <w:r>
        <w:rPr>
          <w:rFonts w:ascii="Cambria" w:hAnsi="Cambria"/>
        </w:rPr>
        <w:t xml:space="preserve">Assignment:  </w:t>
      </w:r>
    </w:p>
    <w:p w14:paraId="65E4679F" w14:textId="002F6AB4" w:rsidR="0065541A" w:rsidRDefault="004D7E54" w:rsidP="004D7E54">
      <w:pPr>
        <w:numPr>
          <w:ilvl w:val="1"/>
          <w:numId w:val="38"/>
        </w:numPr>
        <w:rPr>
          <w:rFonts w:ascii="Cambria" w:hAnsi="Cambria"/>
        </w:rPr>
      </w:pPr>
      <w:r>
        <w:rPr>
          <w:rFonts w:ascii="Cambria" w:hAnsi="Cambria"/>
        </w:rPr>
        <w:t>Motivation, Influence, &amp; Change Journal:  Use the questions in the Week #6 folder to guide your inquiry into the nature of Motivation, Influence, &amp; Change.</w:t>
      </w:r>
    </w:p>
    <w:p w14:paraId="08BFCCAB" w14:textId="411B7897" w:rsidR="00134491" w:rsidRDefault="00134491" w:rsidP="004D7E54">
      <w:pPr>
        <w:numPr>
          <w:ilvl w:val="1"/>
          <w:numId w:val="38"/>
        </w:numPr>
        <w:rPr>
          <w:rFonts w:ascii="Cambria" w:hAnsi="Cambria"/>
        </w:rPr>
      </w:pPr>
      <w:r>
        <w:rPr>
          <w:rFonts w:ascii="Cambria" w:hAnsi="Cambria"/>
        </w:rPr>
        <w:t>Meet with your partner for a counseling session.</w:t>
      </w:r>
    </w:p>
    <w:p w14:paraId="523E0F33" w14:textId="77777777" w:rsidR="00AB6AB4" w:rsidRDefault="00AB6AB4" w:rsidP="00AB6AB4">
      <w:pPr>
        <w:numPr>
          <w:ilvl w:val="1"/>
          <w:numId w:val="38"/>
        </w:numPr>
        <w:rPr>
          <w:rFonts w:ascii="Cambria" w:hAnsi="Cambria"/>
        </w:rPr>
      </w:pPr>
      <w:r>
        <w:rPr>
          <w:rFonts w:ascii="Cambria" w:hAnsi="Cambria"/>
        </w:rPr>
        <w:t>Respond to the Discussion Board Question for Week #6.</w:t>
      </w:r>
    </w:p>
    <w:p w14:paraId="361D371C" w14:textId="77777777" w:rsidR="004D7E54" w:rsidRPr="004D7E54" w:rsidRDefault="004D7E54" w:rsidP="004D7E54">
      <w:pPr>
        <w:ind w:left="1440"/>
        <w:rPr>
          <w:rFonts w:ascii="Cambria" w:hAnsi="Cambria"/>
        </w:rPr>
      </w:pPr>
    </w:p>
    <w:p w14:paraId="6A868ED0" w14:textId="77777777" w:rsidR="00E22B18" w:rsidRDefault="00E22B18">
      <w:pPr>
        <w:rPr>
          <w:rFonts w:asciiTheme="minorHAnsi" w:hAnsiTheme="minorHAnsi" w:cs="Arial"/>
          <w:b/>
          <w:sz w:val="24"/>
          <w:szCs w:val="24"/>
          <w:u w:val="single"/>
        </w:rPr>
      </w:pPr>
      <w:r>
        <w:rPr>
          <w:rFonts w:asciiTheme="minorHAnsi" w:hAnsiTheme="minorHAnsi" w:cs="Arial"/>
          <w:b/>
          <w:sz w:val="24"/>
          <w:szCs w:val="24"/>
          <w:u w:val="single"/>
        </w:rPr>
        <w:t>Week #7</w:t>
      </w:r>
    </w:p>
    <w:p w14:paraId="136BCF9D" w14:textId="77777777" w:rsidR="00B812FF" w:rsidRDefault="00B812FF" w:rsidP="00A737F2">
      <w:pPr>
        <w:numPr>
          <w:ilvl w:val="0"/>
          <w:numId w:val="39"/>
        </w:numPr>
        <w:rPr>
          <w:rFonts w:ascii="Cambria" w:hAnsi="Cambria"/>
        </w:rPr>
      </w:pPr>
      <w:r>
        <w:rPr>
          <w:rFonts w:ascii="Cambria" w:hAnsi="Cambria"/>
        </w:rPr>
        <w:t>Reading Assignment:</w:t>
      </w:r>
    </w:p>
    <w:p w14:paraId="38D3D59E" w14:textId="3E6E1740" w:rsidR="00717E90" w:rsidRPr="00717E90" w:rsidRDefault="00717E90" w:rsidP="00717E90">
      <w:pPr>
        <w:numPr>
          <w:ilvl w:val="1"/>
          <w:numId w:val="39"/>
        </w:numPr>
        <w:rPr>
          <w:rFonts w:ascii="Cambria" w:hAnsi="Cambria"/>
        </w:rPr>
      </w:pPr>
      <w:r>
        <w:rPr>
          <w:rFonts w:ascii="Cambria" w:hAnsi="Cambria"/>
        </w:rPr>
        <w:t>Miller &amp; Rollnick:  Ch. 16 – Evoking Hope and Confidence, Ch. 17 – Counseling with Neutrality,  Ch. 18 – Developing Discrepancy</w:t>
      </w:r>
    </w:p>
    <w:p w14:paraId="74F88673" w14:textId="426B621D" w:rsidR="0095113E" w:rsidRDefault="00C43EB9" w:rsidP="00A737F2">
      <w:pPr>
        <w:numPr>
          <w:ilvl w:val="1"/>
          <w:numId w:val="39"/>
        </w:numPr>
        <w:rPr>
          <w:rFonts w:ascii="Cambria" w:hAnsi="Cambria"/>
        </w:rPr>
      </w:pPr>
      <w:r>
        <w:rPr>
          <w:rFonts w:ascii="Cambria" w:hAnsi="Cambria"/>
        </w:rPr>
        <w:t>ATOD Prevention Programming:  Materials placed in folder for week #7 &amp; links to materials on WWW</w:t>
      </w:r>
    </w:p>
    <w:p w14:paraId="19D7FE19" w14:textId="77777777" w:rsidR="004D7E54" w:rsidRDefault="00B812FF" w:rsidP="00A737F2">
      <w:pPr>
        <w:numPr>
          <w:ilvl w:val="0"/>
          <w:numId w:val="39"/>
        </w:numPr>
        <w:rPr>
          <w:rFonts w:ascii="Cambria" w:hAnsi="Cambria"/>
        </w:rPr>
      </w:pPr>
      <w:r>
        <w:rPr>
          <w:rFonts w:ascii="Cambria" w:hAnsi="Cambria"/>
        </w:rPr>
        <w:t xml:space="preserve">Assignment:  </w:t>
      </w:r>
    </w:p>
    <w:p w14:paraId="34AED98A" w14:textId="47A313C3" w:rsidR="004D7E54" w:rsidRDefault="004D7E54" w:rsidP="004D7E54">
      <w:pPr>
        <w:numPr>
          <w:ilvl w:val="1"/>
          <w:numId w:val="39"/>
        </w:numPr>
        <w:rPr>
          <w:rFonts w:ascii="Cambria" w:hAnsi="Cambria"/>
        </w:rPr>
      </w:pPr>
      <w:r>
        <w:rPr>
          <w:rFonts w:ascii="Cambria" w:hAnsi="Cambria"/>
        </w:rPr>
        <w:t>Motivation, Influence, &amp; Change Journal:  Use the questions in the Week #7 folder to guide your inquiry into the nature of Motivation, Influence, &amp; Change.</w:t>
      </w:r>
    </w:p>
    <w:p w14:paraId="55EE02BC" w14:textId="26EBC3E2" w:rsidR="00134491" w:rsidRDefault="00134491" w:rsidP="004D7E54">
      <w:pPr>
        <w:numPr>
          <w:ilvl w:val="1"/>
          <w:numId w:val="39"/>
        </w:numPr>
        <w:rPr>
          <w:rFonts w:ascii="Cambria" w:hAnsi="Cambria"/>
        </w:rPr>
      </w:pPr>
      <w:r>
        <w:rPr>
          <w:rFonts w:ascii="Cambria" w:hAnsi="Cambria"/>
        </w:rPr>
        <w:t>Meet with your partner for a counseling session.</w:t>
      </w:r>
    </w:p>
    <w:p w14:paraId="2EC72FDE" w14:textId="77777777" w:rsidR="00AB6AB4" w:rsidRDefault="00AB6AB4" w:rsidP="00AB6AB4">
      <w:pPr>
        <w:numPr>
          <w:ilvl w:val="1"/>
          <w:numId w:val="39"/>
        </w:numPr>
        <w:rPr>
          <w:rFonts w:ascii="Cambria" w:hAnsi="Cambria"/>
        </w:rPr>
      </w:pPr>
      <w:r>
        <w:rPr>
          <w:rFonts w:ascii="Cambria" w:hAnsi="Cambria"/>
        </w:rPr>
        <w:t>Respond to the Discussion Board Question for Week #7.</w:t>
      </w:r>
    </w:p>
    <w:p w14:paraId="2748F369" w14:textId="77777777" w:rsidR="004D7E54" w:rsidRPr="007261F9" w:rsidRDefault="004D7E54" w:rsidP="004D7E54">
      <w:pPr>
        <w:ind w:left="1440"/>
        <w:rPr>
          <w:rFonts w:ascii="Cambria" w:hAnsi="Cambria"/>
        </w:rPr>
      </w:pPr>
    </w:p>
    <w:p w14:paraId="1C76FFBB" w14:textId="77777777" w:rsidR="00E22B18" w:rsidRDefault="00E22B18">
      <w:pPr>
        <w:rPr>
          <w:rFonts w:asciiTheme="minorHAnsi" w:hAnsiTheme="minorHAnsi" w:cs="Arial"/>
          <w:b/>
          <w:sz w:val="24"/>
          <w:szCs w:val="24"/>
          <w:u w:val="single"/>
        </w:rPr>
      </w:pPr>
      <w:r>
        <w:rPr>
          <w:rFonts w:asciiTheme="minorHAnsi" w:hAnsiTheme="minorHAnsi" w:cs="Arial"/>
          <w:b/>
          <w:sz w:val="24"/>
          <w:szCs w:val="24"/>
          <w:u w:val="single"/>
        </w:rPr>
        <w:t>Week #8</w:t>
      </w:r>
    </w:p>
    <w:p w14:paraId="5DDAD072" w14:textId="77777777" w:rsidR="00B812FF" w:rsidRDefault="00B812FF" w:rsidP="00A737F2">
      <w:pPr>
        <w:numPr>
          <w:ilvl w:val="0"/>
          <w:numId w:val="40"/>
        </w:numPr>
        <w:rPr>
          <w:rFonts w:ascii="Cambria" w:hAnsi="Cambria"/>
        </w:rPr>
      </w:pPr>
      <w:r>
        <w:rPr>
          <w:rFonts w:ascii="Cambria" w:hAnsi="Cambria"/>
        </w:rPr>
        <w:t>Reading Assignment:</w:t>
      </w:r>
    </w:p>
    <w:p w14:paraId="632F605C" w14:textId="77777777" w:rsidR="00717E90" w:rsidRDefault="00717E90" w:rsidP="00717E90">
      <w:pPr>
        <w:numPr>
          <w:ilvl w:val="1"/>
          <w:numId w:val="40"/>
        </w:numPr>
        <w:rPr>
          <w:rFonts w:ascii="Cambria" w:hAnsi="Cambria"/>
        </w:rPr>
      </w:pPr>
      <w:r>
        <w:rPr>
          <w:rFonts w:ascii="Cambria" w:hAnsi="Cambria"/>
        </w:rPr>
        <w:t>Miller &amp; Rollnick:  Ch. 19 – From Evoking to Planning, Ch. 20 – Developing a Change Plan</w:t>
      </w:r>
    </w:p>
    <w:p w14:paraId="2B909AA4" w14:textId="77777777" w:rsidR="00717E90" w:rsidRDefault="00717E90" w:rsidP="00717E90">
      <w:pPr>
        <w:numPr>
          <w:ilvl w:val="1"/>
          <w:numId w:val="40"/>
        </w:numPr>
        <w:rPr>
          <w:rFonts w:ascii="Cambria" w:hAnsi="Cambria"/>
        </w:rPr>
      </w:pPr>
      <w:r>
        <w:rPr>
          <w:rFonts w:ascii="Cambria" w:hAnsi="Cambria"/>
        </w:rPr>
        <w:t>Rosengren:  Ch. 11 – Negotiating a Treatment Plan</w:t>
      </w:r>
    </w:p>
    <w:p w14:paraId="0DC649CF" w14:textId="0725EAEF" w:rsidR="0095113E" w:rsidRPr="00D37252" w:rsidRDefault="00C43EB9" w:rsidP="00D37252">
      <w:pPr>
        <w:numPr>
          <w:ilvl w:val="1"/>
          <w:numId w:val="40"/>
        </w:numPr>
        <w:rPr>
          <w:rFonts w:ascii="Cambria" w:hAnsi="Cambria"/>
        </w:rPr>
      </w:pPr>
      <w:r>
        <w:rPr>
          <w:rFonts w:ascii="Cambria" w:hAnsi="Cambria"/>
        </w:rPr>
        <w:t>Transtheoretical Model of Change</w:t>
      </w:r>
      <w:r w:rsidR="00D37252" w:rsidRPr="00D37252">
        <w:rPr>
          <w:rFonts w:ascii="Cambria" w:hAnsi="Cambria"/>
        </w:rPr>
        <w:t>:  Materials placed in folder for week #8 &amp; links to materials on WWW</w:t>
      </w:r>
    </w:p>
    <w:p w14:paraId="563A0332" w14:textId="77777777" w:rsidR="004D7E54" w:rsidRDefault="00B812FF" w:rsidP="0095113E">
      <w:pPr>
        <w:numPr>
          <w:ilvl w:val="0"/>
          <w:numId w:val="40"/>
        </w:numPr>
        <w:rPr>
          <w:rFonts w:ascii="Cambria" w:hAnsi="Cambria"/>
        </w:rPr>
      </w:pPr>
      <w:r>
        <w:rPr>
          <w:rFonts w:ascii="Cambria" w:hAnsi="Cambria"/>
        </w:rPr>
        <w:t xml:space="preserve">Assignment:  </w:t>
      </w:r>
    </w:p>
    <w:p w14:paraId="65A4D5BF" w14:textId="11631436" w:rsidR="004D7E54" w:rsidRPr="00FD0F67" w:rsidRDefault="004D7E54" w:rsidP="004D7E54">
      <w:pPr>
        <w:numPr>
          <w:ilvl w:val="1"/>
          <w:numId w:val="40"/>
        </w:numPr>
        <w:rPr>
          <w:rFonts w:ascii="Cambria" w:hAnsi="Cambria"/>
        </w:rPr>
      </w:pPr>
      <w:r>
        <w:rPr>
          <w:rFonts w:ascii="Cambria" w:hAnsi="Cambria"/>
        </w:rPr>
        <w:t>Motivation, Influence, &amp; Change Journal:  Use the questions in the Week #8 folder to guide your inquiry into the nature of Motivation, Influence, &amp; Change.</w:t>
      </w:r>
    </w:p>
    <w:p w14:paraId="3A6F949B" w14:textId="0509E57C" w:rsidR="004D7E54" w:rsidRDefault="00134491" w:rsidP="00134491">
      <w:pPr>
        <w:numPr>
          <w:ilvl w:val="1"/>
          <w:numId w:val="40"/>
        </w:numPr>
        <w:rPr>
          <w:rFonts w:ascii="Cambria" w:hAnsi="Cambria"/>
        </w:rPr>
      </w:pPr>
      <w:r w:rsidRPr="00134491">
        <w:rPr>
          <w:rFonts w:ascii="Cambria" w:hAnsi="Cambria"/>
        </w:rPr>
        <w:t>Prepare for your presentation on</w:t>
      </w:r>
      <w:r w:rsidR="00774361">
        <w:rPr>
          <w:rFonts w:ascii="Cambria" w:hAnsi="Cambria"/>
        </w:rPr>
        <w:t xml:space="preserve"> strategies for working with children whose parents use drugs</w:t>
      </w:r>
      <w:r>
        <w:rPr>
          <w:rFonts w:ascii="Cambria" w:hAnsi="Cambria"/>
        </w:rPr>
        <w:t>.</w:t>
      </w:r>
      <w:r w:rsidRPr="00134491">
        <w:rPr>
          <w:rFonts w:ascii="Cambria" w:hAnsi="Cambria"/>
        </w:rPr>
        <w:t xml:space="preserve"> </w:t>
      </w:r>
    </w:p>
    <w:p w14:paraId="4534A342" w14:textId="74D9803C" w:rsidR="00134491" w:rsidRPr="00774361" w:rsidRDefault="00AB6AB4" w:rsidP="00774361">
      <w:pPr>
        <w:numPr>
          <w:ilvl w:val="1"/>
          <w:numId w:val="40"/>
        </w:numPr>
        <w:rPr>
          <w:rFonts w:ascii="Cambria" w:hAnsi="Cambria"/>
        </w:rPr>
      </w:pPr>
      <w:r>
        <w:rPr>
          <w:rFonts w:ascii="Cambria" w:hAnsi="Cambria"/>
        </w:rPr>
        <w:t>Respond to the Discussion Board Question for Week #8.</w:t>
      </w:r>
    </w:p>
    <w:p w14:paraId="161C1730" w14:textId="77777777" w:rsidR="00134491" w:rsidRDefault="00134491">
      <w:pPr>
        <w:rPr>
          <w:rFonts w:asciiTheme="minorHAnsi" w:hAnsiTheme="minorHAnsi" w:cs="Arial"/>
          <w:b/>
          <w:sz w:val="24"/>
          <w:szCs w:val="24"/>
          <w:u w:val="single"/>
        </w:rPr>
      </w:pPr>
    </w:p>
    <w:p w14:paraId="1D148903" w14:textId="77777777" w:rsidR="00E22B18" w:rsidRDefault="00E22B18">
      <w:pPr>
        <w:rPr>
          <w:rFonts w:asciiTheme="minorHAnsi" w:hAnsiTheme="minorHAnsi" w:cs="Arial"/>
          <w:b/>
          <w:sz w:val="24"/>
          <w:szCs w:val="24"/>
          <w:u w:val="single"/>
        </w:rPr>
      </w:pPr>
      <w:r>
        <w:rPr>
          <w:rFonts w:asciiTheme="minorHAnsi" w:hAnsiTheme="minorHAnsi" w:cs="Arial"/>
          <w:b/>
          <w:sz w:val="24"/>
          <w:szCs w:val="24"/>
          <w:u w:val="single"/>
        </w:rPr>
        <w:t>Week #9</w:t>
      </w:r>
    </w:p>
    <w:p w14:paraId="71380ACB" w14:textId="77777777" w:rsidR="00B812FF" w:rsidRDefault="00B812FF" w:rsidP="007056FC">
      <w:pPr>
        <w:numPr>
          <w:ilvl w:val="0"/>
          <w:numId w:val="42"/>
        </w:numPr>
        <w:rPr>
          <w:rFonts w:ascii="Cambria" w:hAnsi="Cambria"/>
        </w:rPr>
      </w:pPr>
      <w:r>
        <w:rPr>
          <w:rFonts w:ascii="Cambria" w:hAnsi="Cambria"/>
        </w:rPr>
        <w:t>Reading Assignment:</w:t>
      </w:r>
    </w:p>
    <w:p w14:paraId="3500AC37" w14:textId="77777777" w:rsidR="00717E90" w:rsidRDefault="00717E90" w:rsidP="00717E90">
      <w:pPr>
        <w:numPr>
          <w:ilvl w:val="1"/>
          <w:numId w:val="42"/>
        </w:numPr>
        <w:rPr>
          <w:rFonts w:ascii="Cambria" w:hAnsi="Cambria"/>
        </w:rPr>
      </w:pPr>
      <w:r>
        <w:rPr>
          <w:rFonts w:ascii="Cambria" w:hAnsi="Cambria"/>
        </w:rPr>
        <w:t>Miller &amp; Rollnick:  Ch. 21 – Strengthening Commitment, Ch. 22 – Supporting Change</w:t>
      </w:r>
    </w:p>
    <w:p w14:paraId="24D461EF" w14:textId="5CFE39C8" w:rsidR="0065541A" w:rsidRPr="00717E90" w:rsidRDefault="00717E90" w:rsidP="00D37252">
      <w:pPr>
        <w:numPr>
          <w:ilvl w:val="1"/>
          <w:numId w:val="42"/>
        </w:numPr>
        <w:rPr>
          <w:rFonts w:ascii="Cambria" w:hAnsi="Cambria"/>
        </w:rPr>
      </w:pPr>
      <w:r>
        <w:rPr>
          <w:rFonts w:ascii="Cambria" w:hAnsi="Cambria"/>
        </w:rPr>
        <w:t xml:space="preserve">Rosengren:  Ch. 10 – The Key Question, </w:t>
      </w:r>
      <w:r w:rsidR="0065541A" w:rsidRPr="00717E90">
        <w:rPr>
          <w:rFonts w:ascii="Cambria" w:hAnsi="Cambria"/>
        </w:rPr>
        <w:t>Ch. 6</w:t>
      </w:r>
      <w:r w:rsidR="00AA731C" w:rsidRPr="00717E90">
        <w:rPr>
          <w:rFonts w:ascii="Cambria" w:hAnsi="Cambria"/>
        </w:rPr>
        <w:t xml:space="preserve"> – Managing Resistance</w:t>
      </w:r>
    </w:p>
    <w:p w14:paraId="210B1DEE" w14:textId="77777777" w:rsidR="004D7E54" w:rsidRDefault="00C43EB9" w:rsidP="007056FC">
      <w:pPr>
        <w:numPr>
          <w:ilvl w:val="0"/>
          <w:numId w:val="42"/>
        </w:numPr>
        <w:rPr>
          <w:rFonts w:ascii="Cambria" w:hAnsi="Cambria"/>
        </w:rPr>
      </w:pPr>
      <w:r w:rsidRPr="00CE1BC8">
        <w:rPr>
          <w:rFonts w:ascii="Cambria" w:hAnsi="Cambria"/>
        </w:rPr>
        <w:t>Assignment:</w:t>
      </w:r>
      <w:r w:rsidR="00CE1BC8">
        <w:rPr>
          <w:rFonts w:ascii="Cambria" w:hAnsi="Cambria"/>
        </w:rPr>
        <w:t xml:space="preserve">  </w:t>
      </w:r>
    </w:p>
    <w:p w14:paraId="3CFD4F38" w14:textId="723931A0" w:rsidR="004D7E54" w:rsidRPr="00FD0F67" w:rsidRDefault="004D7E54" w:rsidP="004D7E54">
      <w:pPr>
        <w:numPr>
          <w:ilvl w:val="1"/>
          <w:numId w:val="42"/>
        </w:numPr>
        <w:rPr>
          <w:rFonts w:ascii="Cambria" w:hAnsi="Cambria"/>
        </w:rPr>
      </w:pPr>
      <w:r>
        <w:rPr>
          <w:rFonts w:ascii="Cambria" w:hAnsi="Cambria"/>
        </w:rPr>
        <w:t>Motivation, Influence, &amp; Change Journal:  Use the questions in the Week #9 folder to guide your inquiry into the nature of Motivation, Influence, &amp; Change and be prepared to share your thoughts about motivation, influence, and change in class.</w:t>
      </w:r>
    </w:p>
    <w:p w14:paraId="77060511" w14:textId="77777777" w:rsidR="004D7E54" w:rsidRPr="00CE1BC8" w:rsidRDefault="004D7E54" w:rsidP="004D7E54">
      <w:pPr>
        <w:ind w:left="1440"/>
        <w:rPr>
          <w:rFonts w:ascii="Cambria" w:hAnsi="Cambria"/>
        </w:rPr>
      </w:pPr>
    </w:p>
    <w:p w14:paraId="05FE0892" w14:textId="4C5C45D2" w:rsidR="0091765B" w:rsidRPr="0091765B" w:rsidRDefault="00C143C1" w:rsidP="0091765B">
      <w:pPr>
        <w:rPr>
          <w:rFonts w:asciiTheme="majorHAnsi" w:hAnsiTheme="majorHAnsi" w:cs="Arial"/>
          <w:sz w:val="24"/>
          <w:szCs w:val="24"/>
          <w:u w:val="single"/>
        </w:rPr>
      </w:pPr>
      <w:r>
        <w:rPr>
          <w:rFonts w:asciiTheme="majorHAnsi" w:hAnsiTheme="majorHAnsi" w:cs="Arial"/>
          <w:sz w:val="24"/>
          <w:szCs w:val="24"/>
          <w:u w:val="single"/>
        </w:rPr>
        <w:t>Class:  Friday, June 4</w:t>
      </w:r>
      <w:r w:rsidR="0091765B" w:rsidRPr="00994347">
        <w:rPr>
          <w:rFonts w:asciiTheme="majorHAnsi" w:hAnsiTheme="majorHAnsi" w:cs="Arial"/>
          <w:sz w:val="24"/>
          <w:szCs w:val="24"/>
          <w:u w:val="single"/>
        </w:rPr>
        <w:t>:</w:t>
      </w:r>
      <w:r w:rsidR="0091765B">
        <w:rPr>
          <w:rFonts w:asciiTheme="majorHAnsi" w:hAnsiTheme="majorHAnsi" w:cs="Arial"/>
          <w:sz w:val="24"/>
          <w:szCs w:val="24"/>
          <w:u w:val="single"/>
        </w:rPr>
        <w:t xml:space="preserve">  0900 – 1700 - Chemeketa Center for Business 626 High St. NE, Salem</w:t>
      </w:r>
    </w:p>
    <w:p w14:paraId="02D6DF19" w14:textId="77777777" w:rsidR="00E22B18" w:rsidRDefault="00E22B18">
      <w:pPr>
        <w:rPr>
          <w:rFonts w:asciiTheme="minorHAnsi" w:hAnsiTheme="minorHAnsi" w:cs="Arial"/>
          <w:b/>
          <w:sz w:val="24"/>
          <w:szCs w:val="24"/>
          <w:u w:val="single"/>
        </w:rPr>
      </w:pPr>
    </w:p>
    <w:p w14:paraId="694F690F" w14:textId="77777777" w:rsidR="00E22B18" w:rsidRDefault="00E22B18">
      <w:pPr>
        <w:rPr>
          <w:rFonts w:asciiTheme="minorHAnsi" w:hAnsiTheme="minorHAnsi" w:cs="Arial"/>
          <w:b/>
          <w:sz w:val="24"/>
          <w:szCs w:val="24"/>
          <w:u w:val="single"/>
        </w:rPr>
      </w:pPr>
      <w:r>
        <w:rPr>
          <w:rFonts w:asciiTheme="minorHAnsi" w:hAnsiTheme="minorHAnsi" w:cs="Arial"/>
          <w:b/>
          <w:sz w:val="24"/>
          <w:szCs w:val="24"/>
          <w:u w:val="single"/>
        </w:rPr>
        <w:t>Week #10</w:t>
      </w:r>
    </w:p>
    <w:p w14:paraId="56FE4710" w14:textId="77777777" w:rsidR="00B812FF" w:rsidRDefault="00B812FF" w:rsidP="007056FC">
      <w:pPr>
        <w:numPr>
          <w:ilvl w:val="0"/>
          <w:numId w:val="41"/>
        </w:numPr>
        <w:rPr>
          <w:rFonts w:ascii="Cambria" w:hAnsi="Cambria"/>
        </w:rPr>
      </w:pPr>
      <w:r>
        <w:rPr>
          <w:rFonts w:ascii="Cambria" w:hAnsi="Cambria"/>
        </w:rPr>
        <w:t>Reading Assignment:</w:t>
      </w:r>
    </w:p>
    <w:p w14:paraId="0643DBB8" w14:textId="16FC32DA" w:rsidR="007056FC" w:rsidRDefault="00717E90" w:rsidP="007056FC">
      <w:pPr>
        <w:numPr>
          <w:ilvl w:val="1"/>
          <w:numId w:val="41"/>
        </w:numPr>
        <w:rPr>
          <w:rFonts w:ascii="Cambria" w:hAnsi="Cambria"/>
        </w:rPr>
      </w:pPr>
      <w:r>
        <w:rPr>
          <w:rFonts w:ascii="Cambria" w:hAnsi="Cambria"/>
        </w:rPr>
        <w:t xml:space="preserve">Miller &amp; Rollnick:  Ch. 25 – Applying Motivational Interviewing, Ch. 26 – Integrating Motivational Interviewing, </w:t>
      </w:r>
      <w:r w:rsidR="007056FC" w:rsidRPr="00717E90">
        <w:rPr>
          <w:rFonts w:ascii="Cambria" w:hAnsi="Cambria"/>
        </w:rPr>
        <w:t>Ch. 27</w:t>
      </w:r>
      <w:r w:rsidR="00AA731C" w:rsidRPr="00717E90">
        <w:rPr>
          <w:rFonts w:ascii="Cambria" w:hAnsi="Cambria"/>
        </w:rPr>
        <w:t xml:space="preserve"> – Research Evidence &amp; the Evolution of MI</w:t>
      </w:r>
      <w:r w:rsidR="007056FC" w:rsidRPr="00717E90">
        <w:rPr>
          <w:rFonts w:ascii="Cambria" w:hAnsi="Cambria"/>
        </w:rPr>
        <w:t xml:space="preserve">, </w:t>
      </w:r>
      <w:r w:rsidR="00AA731C" w:rsidRPr="00717E90">
        <w:rPr>
          <w:rFonts w:ascii="Cambria" w:hAnsi="Cambria"/>
        </w:rPr>
        <w:t xml:space="preserve">Ch. </w:t>
      </w:r>
      <w:r w:rsidR="007056FC" w:rsidRPr="00717E90">
        <w:rPr>
          <w:rFonts w:ascii="Cambria" w:hAnsi="Cambria"/>
        </w:rPr>
        <w:t>28</w:t>
      </w:r>
      <w:r w:rsidR="00AA731C" w:rsidRPr="00717E90">
        <w:rPr>
          <w:rFonts w:ascii="Cambria" w:hAnsi="Cambria"/>
        </w:rPr>
        <w:t xml:space="preserve"> – Evaluating Motivational Conversations</w:t>
      </w:r>
    </w:p>
    <w:p w14:paraId="67B589EE" w14:textId="77777777" w:rsidR="00774361" w:rsidRDefault="00774361" w:rsidP="00774361">
      <w:pPr>
        <w:ind w:left="1440"/>
        <w:rPr>
          <w:rFonts w:ascii="Cambria" w:hAnsi="Cambria"/>
        </w:rPr>
      </w:pPr>
    </w:p>
    <w:p w14:paraId="3A795F08" w14:textId="77777777" w:rsidR="00774361" w:rsidRPr="00717E90" w:rsidRDefault="00774361" w:rsidP="00774361">
      <w:pPr>
        <w:ind w:left="1440"/>
        <w:rPr>
          <w:rFonts w:ascii="Cambria" w:hAnsi="Cambria"/>
        </w:rPr>
      </w:pPr>
    </w:p>
    <w:p w14:paraId="52ECEB68" w14:textId="77777777" w:rsidR="00316C95" w:rsidRDefault="00B812FF" w:rsidP="007056FC">
      <w:pPr>
        <w:numPr>
          <w:ilvl w:val="0"/>
          <w:numId w:val="41"/>
        </w:numPr>
        <w:rPr>
          <w:rFonts w:ascii="Cambria" w:hAnsi="Cambria"/>
        </w:rPr>
      </w:pPr>
      <w:r>
        <w:rPr>
          <w:rFonts w:ascii="Cambria" w:hAnsi="Cambria"/>
        </w:rPr>
        <w:lastRenderedPageBreak/>
        <w:t xml:space="preserve">Assignment:  </w:t>
      </w:r>
    </w:p>
    <w:p w14:paraId="573A2159" w14:textId="6179A492" w:rsidR="00316C95" w:rsidRDefault="00316C95" w:rsidP="00316C95">
      <w:pPr>
        <w:numPr>
          <w:ilvl w:val="1"/>
          <w:numId w:val="41"/>
        </w:numPr>
        <w:rPr>
          <w:rFonts w:ascii="Cambria" w:hAnsi="Cambria"/>
        </w:rPr>
      </w:pPr>
      <w:r>
        <w:rPr>
          <w:rFonts w:ascii="Cambria" w:hAnsi="Cambria"/>
        </w:rPr>
        <w:t>Motivation, Influence, &amp; Change Journal:  Use the questions in the Week #10 folder to guide your inquiry into the nature of Motivation, Influence, &amp; Change.</w:t>
      </w:r>
    </w:p>
    <w:p w14:paraId="121379A8" w14:textId="6AAD01B7" w:rsidR="00AB6AB4" w:rsidRPr="00AB6AB4" w:rsidRDefault="00AB6AB4" w:rsidP="00316C95">
      <w:pPr>
        <w:numPr>
          <w:ilvl w:val="1"/>
          <w:numId w:val="41"/>
        </w:numPr>
        <w:rPr>
          <w:rFonts w:ascii="Cambria" w:hAnsi="Cambria"/>
        </w:rPr>
      </w:pPr>
      <w:r>
        <w:rPr>
          <w:rFonts w:ascii="Cambria" w:hAnsi="Cambria"/>
        </w:rPr>
        <w:t>Respond to the Discussion Board Question for Week #10.</w:t>
      </w:r>
    </w:p>
    <w:p w14:paraId="0A115D6F" w14:textId="77777777" w:rsidR="00316C95" w:rsidRPr="007261F9" w:rsidRDefault="00316C95" w:rsidP="00316C95">
      <w:pPr>
        <w:ind w:left="1440"/>
        <w:rPr>
          <w:rFonts w:ascii="Cambria" w:hAnsi="Cambria"/>
        </w:rPr>
      </w:pPr>
    </w:p>
    <w:p w14:paraId="627C409E" w14:textId="34C9D2FC" w:rsidR="00E22B18" w:rsidRDefault="00E22B18">
      <w:pPr>
        <w:rPr>
          <w:rFonts w:asciiTheme="minorHAnsi" w:hAnsiTheme="minorHAnsi" w:cs="Arial"/>
          <w:b/>
          <w:sz w:val="24"/>
          <w:szCs w:val="24"/>
          <w:u w:val="single"/>
        </w:rPr>
      </w:pPr>
      <w:r>
        <w:rPr>
          <w:rFonts w:asciiTheme="minorHAnsi" w:hAnsiTheme="minorHAnsi" w:cs="Arial"/>
          <w:b/>
          <w:sz w:val="24"/>
          <w:szCs w:val="24"/>
          <w:u w:val="single"/>
        </w:rPr>
        <w:t>Week #11</w:t>
      </w:r>
    </w:p>
    <w:p w14:paraId="53C7D882" w14:textId="5EE4C37C" w:rsidR="00E22B18" w:rsidRDefault="00E22B18">
      <w:pPr>
        <w:rPr>
          <w:rFonts w:asciiTheme="majorHAnsi" w:hAnsiTheme="majorHAnsi" w:cs="Arial"/>
          <w:sz w:val="24"/>
          <w:szCs w:val="24"/>
        </w:rPr>
      </w:pPr>
      <w:r>
        <w:rPr>
          <w:rFonts w:asciiTheme="majorHAnsi" w:hAnsiTheme="majorHAnsi" w:cs="Arial"/>
          <w:sz w:val="24"/>
          <w:szCs w:val="24"/>
        </w:rPr>
        <w:t>Final papers d</w:t>
      </w:r>
      <w:r w:rsidR="00C143C1">
        <w:rPr>
          <w:rFonts w:asciiTheme="majorHAnsi" w:hAnsiTheme="majorHAnsi" w:cs="Arial"/>
          <w:sz w:val="24"/>
          <w:szCs w:val="24"/>
        </w:rPr>
        <w:t>ue by 11:00 on Saturday, June 11</w:t>
      </w:r>
      <w:r>
        <w:rPr>
          <w:rFonts w:asciiTheme="majorHAnsi" w:hAnsiTheme="majorHAnsi" w:cs="Arial"/>
          <w:sz w:val="24"/>
          <w:szCs w:val="24"/>
        </w:rPr>
        <w:t xml:space="preserve">.  Grades will be submitted not later than 1700 hours on Monday, June </w:t>
      </w:r>
      <w:r w:rsidR="00C143C1">
        <w:rPr>
          <w:rFonts w:asciiTheme="majorHAnsi" w:hAnsiTheme="majorHAnsi" w:cs="Arial"/>
          <w:sz w:val="24"/>
          <w:szCs w:val="24"/>
        </w:rPr>
        <w:t>13</w:t>
      </w:r>
      <w:r w:rsidR="00155BE2">
        <w:rPr>
          <w:rFonts w:asciiTheme="majorHAnsi" w:hAnsiTheme="majorHAnsi" w:cs="Arial"/>
          <w:sz w:val="24"/>
          <w:szCs w:val="24"/>
        </w:rPr>
        <w:t>.</w:t>
      </w:r>
    </w:p>
    <w:p w14:paraId="38D906BA" w14:textId="77777777" w:rsidR="00155BE2" w:rsidRDefault="00155BE2">
      <w:pPr>
        <w:rPr>
          <w:rFonts w:asciiTheme="majorHAnsi" w:hAnsiTheme="majorHAnsi" w:cs="Arial"/>
          <w:sz w:val="24"/>
          <w:szCs w:val="24"/>
        </w:rPr>
      </w:pPr>
    </w:p>
    <w:p w14:paraId="5B622B1B" w14:textId="77777777" w:rsidR="00155BE2" w:rsidRPr="00E22B18" w:rsidRDefault="00155BE2">
      <w:pPr>
        <w:rPr>
          <w:rFonts w:asciiTheme="majorHAnsi" w:hAnsiTheme="majorHAnsi" w:cs="Arial"/>
          <w:sz w:val="24"/>
          <w:szCs w:val="24"/>
        </w:rPr>
      </w:pPr>
    </w:p>
    <w:p w14:paraId="590236AF" w14:textId="77777777" w:rsidR="00E22B18" w:rsidRDefault="00E22B18">
      <w:pPr>
        <w:rPr>
          <w:rFonts w:asciiTheme="minorHAnsi" w:hAnsiTheme="minorHAnsi" w:cs="Arial"/>
          <w:b/>
          <w:sz w:val="24"/>
          <w:szCs w:val="24"/>
          <w:u w:val="single"/>
        </w:rPr>
      </w:pPr>
    </w:p>
    <w:p w14:paraId="60AC3C1C" w14:textId="267E5EA9" w:rsidR="00D276C8" w:rsidRPr="00E22B18" w:rsidRDefault="00D276C8">
      <w:pPr>
        <w:rPr>
          <w:rFonts w:asciiTheme="minorHAnsi" w:hAnsiTheme="minorHAnsi" w:cs="Arial"/>
          <w:b/>
          <w:sz w:val="24"/>
          <w:szCs w:val="24"/>
          <w:u w:val="single"/>
        </w:rPr>
      </w:pPr>
      <w:r w:rsidRPr="00E22B18">
        <w:rPr>
          <w:rFonts w:asciiTheme="minorHAnsi" w:hAnsiTheme="minorHAnsi" w:cs="Arial"/>
          <w:b/>
          <w:sz w:val="24"/>
          <w:szCs w:val="24"/>
          <w:u w:val="single"/>
        </w:rPr>
        <w:br w:type="page"/>
      </w:r>
    </w:p>
    <w:p w14:paraId="4A8AEEB7" w14:textId="77777777" w:rsidR="005079F9" w:rsidRPr="00AD29B5" w:rsidRDefault="005079F9" w:rsidP="00D276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14:paraId="4EF4B593" w14:textId="3C3C5991" w:rsidR="006A168E" w:rsidRPr="00AD29B5" w:rsidRDefault="004D0957" w:rsidP="000B00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AD29B5">
        <w:rPr>
          <w:rFonts w:ascii="Arial" w:hAnsi="Arial" w:cs="Arial"/>
          <w:b/>
          <w:sz w:val="22"/>
          <w:szCs w:val="22"/>
        </w:rPr>
        <w:t xml:space="preserve">Appendix A: Student Notices </w:t>
      </w:r>
    </w:p>
    <w:p w14:paraId="1CE6B31A" w14:textId="77777777" w:rsidR="004D0957" w:rsidRPr="00AD29B5" w:rsidRDefault="004D0957" w:rsidP="000B00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14:paraId="5971B919" w14:textId="77777777" w:rsidR="004D0957" w:rsidRPr="00AD29B5" w:rsidRDefault="004D0957" w:rsidP="004D0957">
      <w:pPr>
        <w:rPr>
          <w:rFonts w:ascii="Arial" w:hAnsi="Arial" w:cs="Arial"/>
          <w:b/>
          <w:sz w:val="22"/>
          <w:szCs w:val="22"/>
        </w:rPr>
      </w:pPr>
      <w:r w:rsidRPr="00AD29B5">
        <w:rPr>
          <w:rFonts w:ascii="Arial" w:hAnsi="Arial" w:cs="Arial"/>
          <w:b/>
          <w:sz w:val="22"/>
          <w:szCs w:val="22"/>
        </w:rPr>
        <w:t>Mission Statements:</w:t>
      </w:r>
    </w:p>
    <w:p w14:paraId="7AD6C6F3" w14:textId="77777777" w:rsidR="004D0957" w:rsidRPr="00AD29B5" w:rsidRDefault="004D0957" w:rsidP="004D0957">
      <w:pPr>
        <w:rPr>
          <w:rFonts w:ascii="Arial" w:hAnsi="Arial" w:cs="Arial"/>
          <w:b/>
          <w:sz w:val="22"/>
          <w:szCs w:val="22"/>
        </w:rPr>
      </w:pPr>
      <w:r w:rsidRPr="00AD29B5">
        <w:rPr>
          <w:rFonts w:ascii="Arial" w:hAnsi="Arial" w:cs="Arial"/>
          <w:b/>
          <w:sz w:val="22"/>
          <w:szCs w:val="22"/>
        </w:rPr>
        <w:t>Counseling Unit Mission Statement</w:t>
      </w:r>
    </w:p>
    <w:p w14:paraId="1C9B5470" w14:textId="77777777" w:rsidR="004D0957" w:rsidRPr="00AD29B5" w:rsidRDefault="004D0957" w:rsidP="004D0957">
      <w:pPr>
        <w:tabs>
          <w:tab w:val="left" w:pos="0"/>
          <w:tab w:val="left" w:pos="720"/>
          <w:tab w:val="left" w:pos="1440"/>
          <w:tab w:val="left" w:pos="2160"/>
          <w:tab w:val="left" w:pos="2880"/>
          <w:tab w:val="left" w:pos="3600"/>
          <w:tab w:val="left" w:pos="3780"/>
          <w:tab w:val="left" w:pos="4230"/>
          <w:tab w:val="left" w:pos="567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u w:val="single"/>
        </w:rPr>
      </w:pPr>
      <w:r w:rsidRPr="00AD29B5">
        <w:rPr>
          <w:rFonts w:ascii="Arial" w:hAnsi="Arial" w:cs="Arial"/>
          <w:sz w:val="22"/>
          <w:szCs w:val="22"/>
        </w:rPr>
        <w:t>The OSU Counseling Program faculty, staff, and students endeavor to support the principles of dignity, respect, integrity, value, and equality in all we do. We prepare professional counselors who promote the social, psychological, and physical well-being of individuals, families, communities, and organizations in order to continually improve global welfare.  We believe that professional counselors stand for social, economic, and political justice and therefore must be prepared to be proactive educators, change agents, and advocates in the face of injustice.  Development across the life span, cultural diversity, and a global perspective are integral to the preparation of professional counselors.</w:t>
      </w:r>
    </w:p>
    <w:p w14:paraId="0E02FF6B" w14:textId="77777777" w:rsidR="004D0957" w:rsidRPr="00AD29B5" w:rsidRDefault="004D0957" w:rsidP="004D0957">
      <w:pPr>
        <w:rPr>
          <w:rFonts w:ascii="Arial" w:hAnsi="Arial" w:cs="Arial"/>
          <w:sz w:val="22"/>
          <w:szCs w:val="22"/>
        </w:rPr>
      </w:pPr>
    </w:p>
    <w:p w14:paraId="240D5E3A" w14:textId="77777777" w:rsidR="004D0957" w:rsidRPr="00AD29B5" w:rsidRDefault="004D0957" w:rsidP="004D0957">
      <w:pPr>
        <w:rPr>
          <w:rFonts w:ascii="Arial" w:hAnsi="Arial" w:cs="Arial"/>
          <w:b/>
          <w:sz w:val="22"/>
          <w:szCs w:val="22"/>
        </w:rPr>
      </w:pPr>
      <w:r w:rsidRPr="00AD29B5">
        <w:rPr>
          <w:rFonts w:ascii="Arial" w:hAnsi="Arial" w:cs="Arial"/>
          <w:b/>
          <w:sz w:val="22"/>
          <w:szCs w:val="22"/>
        </w:rPr>
        <w:t>Disposition Statement (from Counseling Program Handbook)</w:t>
      </w:r>
    </w:p>
    <w:p w14:paraId="2FE48CF2" w14:textId="77777777" w:rsidR="004D0957" w:rsidRPr="00AD29B5" w:rsidRDefault="004D0957" w:rsidP="004D0957">
      <w:pPr>
        <w:rPr>
          <w:rFonts w:ascii="Arial" w:hAnsi="Arial" w:cs="Arial"/>
          <w:sz w:val="22"/>
          <w:szCs w:val="22"/>
        </w:rPr>
      </w:pPr>
      <w:r w:rsidRPr="00AD29B5">
        <w:rPr>
          <w:rFonts w:ascii="Arial" w:hAnsi="Arial" w:cs="Arial"/>
          <w:sz w:val="22"/>
          <w:szCs w:val="22"/>
        </w:rPr>
        <w:t xml:space="preserve">The Department of Teacher and Counselor Education is responsible for preparing candidates who have the required knowledge, skills, and dispositions to become effective counselors.  Therefore, your course work and clinical experience will prepare you to demonstrate that knowledge, skills, and </w:t>
      </w:r>
      <w:r w:rsidRPr="00AD29B5">
        <w:rPr>
          <w:rFonts w:ascii="Arial" w:hAnsi="Arial" w:cs="Arial"/>
          <w:i/>
          <w:sz w:val="22"/>
          <w:szCs w:val="22"/>
        </w:rPr>
        <w:t>dispositions</w:t>
      </w:r>
      <w:r w:rsidRPr="00AD29B5">
        <w:rPr>
          <w:rFonts w:ascii="Arial" w:hAnsi="Arial" w:cs="Arial"/>
          <w:sz w:val="22"/>
          <w:szCs w:val="22"/>
        </w:rPr>
        <w:t xml:space="preserve"> expected of beginning counselors.  Faculty and on-site supervisors will evaluate your demonstration of these dispositions and provide you with feedback about your progress. (</w:t>
      </w:r>
      <w:r w:rsidRPr="00AD29B5">
        <w:rPr>
          <w:rFonts w:ascii="Arial" w:hAnsi="Arial" w:cs="Arial"/>
          <w:i/>
          <w:sz w:val="22"/>
          <w:szCs w:val="22"/>
        </w:rPr>
        <w:t>See Student Handbook for more on student dispositions</w:t>
      </w:r>
      <w:r w:rsidRPr="00AD29B5">
        <w:rPr>
          <w:rFonts w:ascii="Arial" w:hAnsi="Arial" w:cs="Arial"/>
          <w:sz w:val="22"/>
          <w:szCs w:val="22"/>
        </w:rPr>
        <w:t>.)</w:t>
      </w:r>
    </w:p>
    <w:p w14:paraId="6DFFEA64" w14:textId="77777777" w:rsidR="004D0957" w:rsidRPr="00AD29B5" w:rsidRDefault="004D0957" w:rsidP="004D0957">
      <w:pPr>
        <w:rPr>
          <w:rFonts w:ascii="Arial" w:hAnsi="Arial" w:cs="Arial"/>
          <w:b/>
          <w:sz w:val="22"/>
          <w:szCs w:val="22"/>
        </w:rPr>
      </w:pPr>
    </w:p>
    <w:p w14:paraId="0DCFED4D" w14:textId="77777777" w:rsidR="004D0957" w:rsidRPr="00AD29B5" w:rsidRDefault="004D0957" w:rsidP="004D0957">
      <w:pPr>
        <w:rPr>
          <w:rFonts w:ascii="Arial" w:hAnsi="Arial" w:cs="Arial"/>
          <w:b/>
          <w:sz w:val="22"/>
          <w:szCs w:val="22"/>
        </w:rPr>
      </w:pPr>
      <w:r w:rsidRPr="00AD29B5">
        <w:rPr>
          <w:rFonts w:ascii="Arial" w:hAnsi="Arial" w:cs="Arial"/>
          <w:b/>
          <w:sz w:val="22"/>
          <w:szCs w:val="22"/>
        </w:rPr>
        <w:t>OSU University Mission Statement</w:t>
      </w:r>
    </w:p>
    <w:p w14:paraId="7CCF56E5" w14:textId="77777777" w:rsidR="004D0957" w:rsidRPr="00AD29B5" w:rsidRDefault="004D0957" w:rsidP="004D0957">
      <w:pPr>
        <w:rPr>
          <w:rFonts w:ascii="Arial" w:hAnsi="Arial" w:cs="Arial"/>
          <w:b/>
          <w:sz w:val="22"/>
          <w:szCs w:val="22"/>
        </w:rPr>
      </w:pPr>
      <w:r w:rsidRPr="00AD29B5">
        <w:rPr>
          <w:rFonts w:ascii="Arial" w:hAnsi="Arial" w:cs="Arial"/>
          <w:sz w:val="22"/>
          <w:szCs w:val="22"/>
        </w:rPr>
        <w:t>As a land grant institution committed to teaching, research, and outreach and engagement, Oregon State University promotes economic, social, cultural and environmental progress for the people of Oregon, the nation and the world. This mission is achieved by producing graduates competitive in the global economy, supporting a continuous search for new knowledge and solutions, and maintaining a rigorous focus on academic excellence, particularly in the three Signature Areas: Advancing the Science of Sustainable Earth Ecosystems; Improving Human Health and Wellness; and Promoting Economic Growth and Social Progress</w:t>
      </w:r>
    </w:p>
    <w:p w14:paraId="39458AAD" w14:textId="77777777" w:rsidR="004D0957" w:rsidRPr="00AD29B5" w:rsidRDefault="004D0957" w:rsidP="004D0957">
      <w:pPr>
        <w:rPr>
          <w:rFonts w:ascii="Arial" w:hAnsi="Arial" w:cs="Arial"/>
          <w:b/>
          <w:sz w:val="22"/>
          <w:szCs w:val="22"/>
        </w:rPr>
      </w:pPr>
    </w:p>
    <w:p w14:paraId="3BE5CF83" w14:textId="77777777" w:rsidR="004D0957" w:rsidRPr="00AD29B5" w:rsidRDefault="004D0957" w:rsidP="004D0957">
      <w:pPr>
        <w:rPr>
          <w:rFonts w:ascii="Arial" w:hAnsi="Arial" w:cs="Arial"/>
          <w:b/>
          <w:sz w:val="22"/>
          <w:szCs w:val="22"/>
        </w:rPr>
      </w:pPr>
      <w:r w:rsidRPr="00AD29B5">
        <w:rPr>
          <w:rFonts w:ascii="Arial" w:hAnsi="Arial" w:cs="Arial"/>
          <w:b/>
          <w:sz w:val="22"/>
          <w:szCs w:val="22"/>
        </w:rPr>
        <w:t>College of Education Mission Statement</w:t>
      </w:r>
    </w:p>
    <w:p w14:paraId="7A56A50F" w14:textId="77777777" w:rsidR="004D0957" w:rsidRPr="00AD29B5" w:rsidRDefault="004D0957" w:rsidP="004D0957">
      <w:pPr>
        <w:rPr>
          <w:rFonts w:ascii="Arial" w:hAnsi="Arial" w:cs="Arial"/>
          <w:b/>
          <w:sz w:val="22"/>
          <w:szCs w:val="22"/>
        </w:rPr>
      </w:pPr>
      <w:r w:rsidRPr="00AD29B5">
        <w:rPr>
          <w:rStyle w:val="s1"/>
          <w:rFonts w:ascii="Arial" w:hAnsi="Arial" w:cs="Arial"/>
          <w:sz w:val="22"/>
          <w:szCs w:val="22"/>
        </w:rPr>
        <w:t>The College of Education develops multi-culturally competent researchers, scholars, learning leaders, teachers, and counselors who make a difference by promoting innovation, social justice, and lifelong learning with a focus on understanding diversity and developing scientific and technological literacy.  Our research and professional preparation fosters scholarship, intellectual stimulation, openness, flexibility, and a sense of community.</w:t>
      </w:r>
    </w:p>
    <w:p w14:paraId="690733CC" w14:textId="77777777" w:rsidR="004D0957" w:rsidRPr="00AD29B5" w:rsidRDefault="004D0957" w:rsidP="004D0957">
      <w:pPr>
        <w:rPr>
          <w:rFonts w:ascii="Arial" w:hAnsi="Arial" w:cs="Arial"/>
          <w:b/>
          <w:bCs/>
          <w:sz w:val="22"/>
          <w:szCs w:val="22"/>
        </w:rPr>
      </w:pPr>
    </w:p>
    <w:p w14:paraId="545B02FB" w14:textId="77777777" w:rsidR="004D0957" w:rsidRPr="00AD29B5" w:rsidRDefault="004D0957" w:rsidP="004D0957">
      <w:pPr>
        <w:rPr>
          <w:rFonts w:ascii="Arial" w:hAnsi="Arial" w:cs="Arial"/>
          <w:sz w:val="22"/>
          <w:szCs w:val="22"/>
        </w:rPr>
      </w:pPr>
      <w:r w:rsidRPr="00AD29B5">
        <w:rPr>
          <w:rFonts w:ascii="Arial" w:hAnsi="Arial" w:cs="Arial"/>
          <w:b/>
          <w:bCs/>
          <w:sz w:val="22"/>
          <w:szCs w:val="22"/>
        </w:rPr>
        <w:t>Values</w:t>
      </w:r>
    </w:p>
    <w:p w14:paraId="428E4A46" w14:textId="77777777" w:rsidR="004D0957" w:rsidRPr="00AD29B5" w:rsidRDefault="004D0957" w:rsidP="004D0957">
      <w:pPr>
        <w:numPr>
          <w:ilvl w:val="0"/>
          <w:numId w:val="17"/>
        </w:numPr>
        <w:ind w:left="504"/>
        <w:rPr>
          <w:rFonts w:ascii="Arial" w:hAnsi="Arial" w:cs="Arial"/>
          <w:sz w:val="22"/>
          <w:szCs w:val="22"/>
        </w:rPr>
      </w:pPr>
      <w:r w:rsidRPr="00AD29B5">
        <w:rPr>
          <w:rFonts w:ascii="Arial" w:hAnsi="Arial" w:cs="Arial"/>
          <w:sz w:val="22"/>
          <w:szCs w:val="22"/>
        </w:rPr>
        <w:t>We believe that the discovery, dissemination, and application of knowledge in STEM education, counseling, adult education, postsecondary education, and educational leadership disciplines must be situated in a context of social justice that acknowledges and embraces diversity.</w:t>
      </w:r>
    </w:p>
    <w:p w14:paraId="67C43944" w14:textId="77777777" w:rsidR="004D0957" w:rsidRPr="00AD29B5" w:rsidRDefault="004D0957" w:rsidP="004D0957">
      <w:pPr>
        <w:numPr>
          <w:ilvl w:val="0"/>
          <w:numId w:val="17"/>
        </w:numPr>
        <w:ind w:left="504"/>
        <w:rPr>
          <w:rFonts w:ascii="Arial" w:hAnsi="Arial" w:cs="Arial"/>
          <w:sz w:val="22"/>
          <w:szCs w:val="22"/>
        </w:rPr>
      </w:pPr>
      <w:r w:rsidRPr="00AD29B5">
        <w:rPr>
          <w:rFonts w:ascii="Arial" w:hAnsi="Arial" w:cs="Arial"/>
          <w:sz w:val="22"/>
          <w:szCs w:val="22"/>
        </w:rPr>
        <w:t>We value a collaborative, interdisciplinary approach to research and to facilitating the learning of individuals of all ages and cultural and ethnic backgrounds. </w:t>
      </w:r>
    </w:p>
    <w:p w14:paraId="6DD5DDBC" w14:textId="77777777" w:rsidR="004D0957" w:rsidRPr="00AD29B5" w:rsidRDefault="004D0957" w:rsidP="004D0957">
      <w:pPr>
        <w:numPr>
          <w:ilvl w:val="0"/>
          <w:numId w:val="17"/>
        </w:numPr>
        <w:ind w:left="504"/>
        <w:rPr>
          <w:rFonts w:ascii="Arial" w:hAnsi="Arial" w:cs="Arial"/>
          <w:sz w:val="22"/>
          <w:szCs w:val="22"/>
        </w:rPr>
      </w:pPr>
      <w:r w:rsidRPr="00AD29B5">
        <w:rPr>
          <w:rFonts w:ascii="Arial" w:hAnsi="Arial" w:cs="Arial"/>
          <w:sz w:val="22"/>
          <w:szCs w:val="22"/>
        </w:rPr>
        <w:t>Our programs are informed by research, and our research is informed by our practice as educators.</w:t>
      </w:r>
    </w:p>
    <w:p w14:paraId="40A8750D" w14:textId="77777777" w:rsidR="004D0957" w:rsidRPr="00AD29B5" w:rsidRDefault="004D0957" w:rsidP="004D0957">
      <w:pPr>
        <w:rPr>
          <w:rFonts w:ascii="Arial" w:hAnsi="Arial" w:cs="Arial"/>
          <w:sz w:val="22"/>
          <w:szCs w:val="22"/>
        </w:rPr>
      </w:pPr>
    </w:p>
    <w:p w14:paraId="199F4207" w14:textId="77777777" w:rsidR="004D0957" w:rsidRPr="00AD29B5" w:rsidRDefault="004D0957" w:rsidP="004D0957">
      <w:pPr>
        <w:rPr>
          <w:rFonts w:ascii="Arial" w:hAnsi="Arial" w:cs="Arial"/>
          <w:b/>
          <w:sz w:val="22"/>
          <w:szCs w:val="22"/>
        </w:rPr>
      </w:pPr>
      <w:r w:rsidRPr="00AD29B5">
        <w:rPr>
          <w:rFonts w:ascii="Arial" w:hAnsi="Arial" w:cs="Arial"/>
          <w:b/>
          <w:sz w:val="22"/>
          <w:szCs w:val="22"/>
        </w:rPr>
        <w:t>Ethics Statement</w:t>
      </w:r>
    </w:p>
    <w:p w14:paraId="0DB4B2E7" w14:textId="77777777" w:rsidR="004D0957" w:rsidRPr="00AD29B5" w:rsidRDefault="004D0957" w:rsidP="004D09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29B5">
        <w:rPr>
          <w:rFonts w:ascii="Arial" w:hAnsi="Arial" w:cs="Arial"/>
          <w:sz w:val="22"/>
          <w:szCs w:val="22"/>
        </w:rPr>
        <w:t xml:space="preserve">Students are expected to conduct all learning activities in alignment with the </w:t>
      </w:r>
      <w:hyperlink r:id="rId7" w:history="1">
        <w:r w:rsidRPr="00AD29B5">
          <w:rPr>
            <w:rStyle w:val="Hyperlink"/>
            <w:rFonts w:ascii="Arial" w:hAnsi="Arial" w:cs="Arial"/>
            <w:sz w:val="22"/>
            <w:szCs w:val="22"/>
          </w:rPr>
          <w:t>ACA Code of Ethics</w:t>
        </w:r>
      </w:hyperlink>
      <w:r w:rsidRPr="00AD29B5">
        <w:rPr>
          <w:rFonts w:ascii="Arial" w:hAnsi="Arial" w:cs="Arial"/>
          <w:sz w:val="22"/>
          <w:szCs w:val="22"/>
        </w:rPr>
        <w:t xml:space="preserve">. The instructor, supervisor, and main site contact (if appropriate) must be notified of any ethical issues that arise during these activities. In the event of an ethical dilemma, students should apply an ethical decision-making model in consultation with the instructor, supervisor, and/or site contact to determine and implement an ethical course of action.  Failure to notify the instructor and supervisor of ethical issues may result in a no-pass grade, remediation, and/or dismissal from the program. </w:t>
      </w:r>
    </w:p>
    <w:p w14:paraId="68400FC6" w14:textId="77777777" w:rsidR="004D0957" w:rsidRPr="00AD29B5" w:rsidRDefault="004D0957" w:rsidP="004D0957">
      <w:pPr>
        <w:rPr>
          <w:rFonts w:ascii="Arial" w:hAnsi="Arial" w:cs="Arial"/>
          <w:b/>
          <w:sz w:val="22"/>
          <w:szCs w:val="22"/>
        </w:rPr>
      </w:pPr>
    </w:p>
    <w:p w14:paraId="7CAA002F" w14:textId="77777777" w:rsidR="004D0957" w:rsidRPr="00AD29B5" w:rsidRDefault="004D0957" w:rsidP="004D0957">
      <w:pPr>
        <w:rPr>
          <w:rFonts w:ascii="Arial" w:hAnsi="Arial" w:cs="Arial"/>
          <w:b/>
          <w:sz w:val="22"/>
          <w:szCs w:val="22"/>
        </w:rPr>
      </w:pPr>
      <w:r w:rsidRPr="00AD29B5">
        <w:rPr>
          <w:rFonts w:ascii="Arial" w:hAnsi="Arial" w:cs="Arial"/>
          <w:b/>
          <w:sz w:val="22"/>
          <w:szCs w:val="22"/>
        </w:rPr>
        <w:t xml:space="preserve">Statement Regarding Students with Disabilities: </w:t>
      </w:r>
    </w:p>
    <w:p w14:paraId="20D60270" w14:textId="77777777" w:rsidR="004D0957" w:rsidRPr="00AD29B5" w:rsidRDefault="004D0957" w:rsidP="004D0957">
      <w:pPr>
        <w:rPr>
          <w:rFonts w:ascii="Arial" w:hAnsi="Arial" w:cs="Arial"/>
          <w:sz w:val="22"/>
          <w:szCs w:val="22"/>
        </w:rPr>
      </w:pPr>
      <w:r w:rsidRPr="00AD29B5">
        <w:rPr>
          <w:rFonts w:ascii="Arial" w:hAnsi="Arial" w:cs="Arial"/>
          <w:sz w:val="22"/>
          <w:szCs w:val="22"/>
        </w:rPr>
        <w:t xml:space="preserve">Accommodations are collaborative efforts between students, faculty and Disability Access Services (DAS) with accommodations approved through DAS are responsible for contacting the faculty member in charge of the course prior to or during the first week of the term to discuss accommodations.  Students who believe they are eligible for accommodations but who have not yet obtained approval through DAS should contact DAS immediately at 541-737-4098 </w:t>
      </w:r>
      <w:hyperlink r:id="rId8" w:history="1">
        <w:r w:rsidRPr="00AD29B5">
          <w:rPr>
            <w:rStyle w:val="Hyperlink"/>
            <w:rFonts w:ascii="Arial" w:hAnsi="Arial" w:cs="Arial"/>
            <w:sz w:val="22"/>
            <w:szCs w:val="22"/>
          </w:rPr>
          <w:t>and/or view this Web link</w:t>
        </w:r>
      </w:hyperlink>
      <w:r w:rsidRPr="00AD29B5">
        <w:rPr>
          <w:rFonts w:ascii="Arial" w:hAnsi="Arial" w:cs="Arial"/>
          <w:sz w:val="22"/>
          <w:szCs w:val="22"/>
        </w:rPr>
        <w:t>.</w:t>
      </w:r>
    </w:p>
    <w:p w14:paraId="4D2843CD" w14:textId="77777777" w:rsidR="004D0957" w:rsidRPr="00AD29B5" w:rsidRDefault="004D0957" w:rsidP="004D0957">
      <w:pPr>
        <w:rPr>
          <w:rFonts w:ascii="Arial" w:hAnsi="Arial" w:cs="Arial"/>
          <w:sz w:val="22"/>
          <w:szCs w:val="22"/>
        </w:rPr>
      </w:pPr>
    </w:p>
    <w:p w14:paraId="1CBDE365" w14:textId="77777777" w:rsidR="004D0957" w:rsidRPr="00AD29B5" w:rsidRDefault="004D0957" w:rsidP="004D0957">
      <w:pPr>
        <w:rPr>
          <w:rFonts w:ascii="Arial" w:hAnsi="Arial" w:cs="Arial"/>
          <w:b/>
          <w:sz w:val="22"/>
          <w:szCs w:val="22"/>
        </w:rPr>
      </w:pPr>
      <w:r w:rsidRPr="00AD29B5">
        <w:rPr>
          <w:rFonts w:ascii="Arial" w:hAnsi="Arial" w:cs="Arial"/>
          <w:b/>
          <w:sz w:val="22"/>
          <w:szCs w:val="22"/>
        </w:rPr>
        <w:t xml:space="preserve">Expectations for Student Conduct:   </w:t>
      </w:r>
    </w:p>
    <w:p w14:paraId="3BC95DF4" w14:textId="77777777" w:rsidR="004D0957" w:rsidRPr="00AD29B5" w:rsidRDefault="004D0957" w:rsidP="004D0957">
      <w:pPr>
        <w:rPr>
          <w:rFonts w:ascii="Arial" w:hAnsi="Arial" w:cs="Arial"/>
          <w:sz w:val="22"/>
          <w:szCs w:val="22"/>
        </w:rPr>
      </w:pPr>
      <w:r w:rsidRPr="00AD29B5">
        <w:rPr>
          <w:rFonts w:ascii="Arial" w:hAnsi="Arial" w:cs="Arial"/>
          <w:sz w:val="22"/>
          <w:szCs w:val="22"/>
        </w:rPr>
        <w:t xml:space="preserve">Student conduct is governed by the university’s policies, as explained in the Office of Student Conduct: information and regulations.  In an academic community, students and faculty, and staff each have responsibility for maintaining an appropriate learning environment, whether online or in the classroom. Students, faculty, and staff have the responsibility to treat each other with understanding, dignity and respect. Disruption of teaching, administration, research, and other institutional activities is prohibited by Oregon Administrative Rule 576-015-0015 (1) and (2) and is subject to sanctions under university policies, OSU Office of Student Conduct. </w:t>
      </w:r>
      <w:hyperlink r:id="rId9" w:history="1">
        <w:r w:rsidRPr="00AD29B5">
          <w:rPr>
            <w:rStyle w:val="Hyperlink"/>
            <w:rFonts w:ascii="Arial" w:hAnsi="Arial" w:cs="Arial"/>
            <w:sz w:val="22"/>
            <w:szCs w:val="22"/>
          </w:rPr>
          <w:t>Please click here to access the Office of Student Conduct.</w:t>
        </w:r>
      </w:hyperlink>
      <w:r w:rsidRPr="00AD29B5">
        <w:rPr>
          <w:rFonts w:ascii="Arial" w:hAnsi="Arial" w:cs="Arial"/>
          <w:sz w:val="22"/>
          <w:szCs w:val="22"/>
        </w:rPr>
        <w:t xml:space="preserve"> </w:t>
      </w:r>
    </w:p>
    <w:p w14:paraId="37261F53" w14:textId="77777777" w:rsidR="004D0957" w:rsidRPr="00AD29B5" w:rsidRDefault="004D0957" w:rsidP="004D0957">
      <w:pPr>
        <w:rPr>
          <w:rFonts w:ascii="Arial" w:hAnsi="Arial" w:cs="Arial"/>
          <w:sz w:val="22"/>
          <w:szCs w:val="22"/>
        </w:rPr>
      </w:pPr>
    </w:p>
    <w:p w14:paraId="4C8C8A25" w14:textId="77777777" w:rsidR="004D0957" w:rsidRPr="00AD29B5" w:rsidRDefault="004D0957" w:rsidP="004D0957">
      <w:pPr>
        <w:rPr>
          <w:rFonts w:ascii="Arial" w:hAnsi="Arial" w:cs="Arial"/>
          <w:b/>
          <w:sz w:val="22"/>
          <w:szCs w:val="22"/>
        </w:rPr>
      </w:pPr>
      <w:r w:rsidRPr="00AD29B5">
        <w:rPr>
          <w:rFonts w:ascii="Arial" w:hAnsi="Arial" w:cs="Arial"/>
          <w:b/>
          <w:sz w:val="22"/>
          <w:szCs w:val="22"/>
        </w:rPr>
        <w:t>Confidentiality Notice:</w:t>
      </w:r>
    </w:p>
    <w:p w14:paraId="469C82DC" w14:textId="77777777" w:rsidR="004D0957" w:rsidRPr="00AD29B5" w:rsidRDefault="004D0957" w:rsidP="004D0957">
      <w:pPr>
        <w:rPr>
          <w:rFonts w:ascii="Arial" w:hAnsi="Arial" w:cs="Arial"/>
          <w:sz w:val="22"/>
          <w:szCs w:val="22"/>
        </w:rPr>
      </w:pPr>
      <w:r w:rsidRPr="00AD29B5">
        <w:rPr>
          <w:rFonts w:ascii="Arial" w:hAnsi="Arial" w:cs="Arial"/>
          <w:sz w:val="22"/>
          <w:szCs w:val="22"/>
        </w:rPr>
        <w:t xml:space="preserve">As a reminder, all information concerning clients, supervisees, and classmates must be kept confidential. Confidentiality is a crucial element in the counseling profession and should also be upheld with clients, supervisees, and peers. Any discussion should be conducted in such a manner that persons are protected by the limits of confidentiality. Confidentiality will be broken if there is evidence that you have been or pose a potential danger to others or if you break ethical or legal standards as established by the Counseling Profession.  </w:t>
      </w:r>
    </w:p>
    <w:p w14:paraId="7D550E74" w14:textId="77777777" w:rsidR="004D0957" w:rsidRPr="00AD29B5" w:rsidRDefault="004D0957" w:rsidP="004D0957">
      <w:pPr>
        <w:rPr>
          <w:rFonts w:ascii="Arial" w:hAnsi="Arial" w:cs="Arial"/>
          <w:sz w:val="22"/>
          <w:szCs w:val="22"/>
        </w:rPr>
      </w:pPr>
    </w:p>
    <w:p w14:paraId="431884DB" w14:textId="77777777" w:rsidR="004D0957" w:rsidRPr="00AD29B5" w:rsidRDefault="004D0957" w:rsidP="004D0957">
      <w:pPr>
        <w:rPr>
          <w:rFonts w:ascii="Arial" w:hAnsi="Arial" w:cs="Arial"/>
          <w:b/>
          <w:sz w:val="22"/>
          <w:szCs w:val="22"/>
        </w:rPr>
      </w:pPr>
      <w:r w:rsidRPr="00AD29B5">
        <w:rPr>
          <w:rFonts w:ascii="Arial" w:hAnsi="Arial" w:cs="Arial"/>
          <w:b/>
          <w:sz w:val="22"/>
          <w:szCs w:val="22"/>
        </w:rPr>
        <w:t>In-class Portion Attendance Policy:</w:t>
      </w:r>
    </w:p>
    <w:p w14:paraId="1EADA432" w14:textId="77777777" w:rsidR="004D0957" w:rsidRPr="00AD29B5" w:rsidRDefault="004D0957" w:rsidP="004D0957">
      <w:pPr>
        <w:rPr>
          <w:rFonts w:ascii="Arial" w:hAnsi="Arial" w:cs="Arial"/>
          <w:sz w:val="22"/>
          <w:szCs w:val="22"/>
        </w:rPr>
      </w:pPr>
      <w:r w:rsidRPr="00AD29B5">
        <w:rPr>
          <w:rFonts w:ascii="Arial" w:hAnsi="Arial" w:cs="Arial"/>
          <w:sz w:val="22"/>
          <w:szCs w:val="22"/>
        </w:rPr>
        <w:t>Take this course only if you can complete the in-class portion of the course. Absence from an in-class session will result in an “I” grade and those sessions will need to be made up the next time the course is offered.</w:t>
      </w:r>
      <w:r w:rsidRPr="00AD29B5">
        <w:rPr>
          <w:rFonts w:ascii="Arial" w:hAnsi="Arial" w:cs="Arial"/>
          <w:sz w:val="22"/>
          <w:szCs w:val="22"/>
        </w:rPr>
        <w:tab/>
      </w:r>
    </w:p>
    <w:p w14:paraId="0680D574" w14:textId="77777777" w:rsidR="004D0957" w:rsidRPr="00AD29B5" w:rsidRDefault="004D0957" w:rsidP="004D0957">
      <w:pPr>
        <w:rPr>
          <w:rFonts w:ascii="Arial" w:hAnsi="Arial" w:cs="Arial"/>
          <w:sz w:val="22"/>
          <w:szCs w:val="22"/>
        </w:rPr>
      </w:pPr>
    </w:p>
    <w:p w14:paraId="17897AF7" w14:textId="77777777" w:rsidR="004D0957" w:rsidRPr="00AD29B5" w:rsidRDefault="004D0957" w:rsidP="004D0957">
      <w:pPr>
        <w:rPr>
          <w:rFonts w:ascii="Arial" w:hAnsi="Arial" w:cs="Arial"/>
          <w:sz w:val="22"/>
          <w:szCs w:val="22"/>
        </w:rPr>
      </w:pPr>
      <w:r w:rsidRPr="00AD29B5">
        <w:rPr>
          <w:rFonts w:ascii="Arial" w:hAnsi="Arial" w:cs="Arial"/>
          <w:b/>
          <w:sz w:val="22"/>
          <w:szCs w:val="22"/>
        </w:rPr>
        <w:t>Academic Integrity</w:t>
      </w:r>
      <w:r w:rsidRPr="00AD29B5">
        <w:rPr>
          <w:rFonts w:ascii="Arial" w:hAnsi="Arial" w:cs="Arial"/>
          <w:sz w:val="22"/>
          <w:szCs w:val="22"/>
        </w:rPr>
        <w:t>:</w:t>
      </w:r>
    </w:p>
    <w:p w14:paraId="103F1593" w14:textId="77777777" w:rsidR="004D0957" w:rsidRPr="00AD29B5" w:rsidRDefault="004D0957" w:rsidP="004D0957">
      <w:pPr>
        <w:rPr>
          <w:rFonts w:ascii="Arial" w:hAnsi="Arial" w:cs="Arial"/>
          <w:sz w:val="22"/>
          <w:szCs w:val="22"/>
        </w:rPr>
      </w:pPr>
      <w:r w:rsidRPr="00AD29B5">
        <w:rPr>
          <w:rFonts w:ascii="Arial" w:hAnsi="Arial" w:cs="Arial"/>
          <w:sz w:val="22"/>
          <w:szCs w:val="22"/>
        </w:rPr>
        <w:t xml:space="preserve">Students are expected to comply with all regulations pertaining to academic honesty, defined as: An intentional act of deception in which a student seeks to claim credit for the work or effort of another person or uses unauthorized materials or fabricated information in any academic work. For further information, visit Avoiding Academic Dishonesty, or contact the </w:t>
      </w:r>
      <w:hyperlink r:id="rId10" w:history="1">
        <w:r w:rsidRPr="00AD29B5">
          <w:rPr>
            <w:rStyle w:val="Hyperlink"/>
            <w:rFonts w:ascii="Arial" w:hAnsi="Arial" w:cs="Arial"/>
            <w:sz w:val="22"/>
            <w:szCs w:val="22"/>
          </w:rPr>
          <w:t>Office of Student Conduct and Mediation</w:t>
        </w:r>
      </w:hyperlink>
      <w:r w:rsidRPr="00AD29B5">
        <w:rPr>
          <w:rFonts w:ascii="Arial" w:hAnsi="Arial" w:cs="Arial"/>
          <w:sz w:val="22"/>
          <w:szCs w:val="22"/>
        </w:rPr>
        <w:t xml:space="preserve"> at 541-737-3656.     </w:t>
      </w:r>
    </w:p>
    <w:p w14:paraId="5F2B5296" w14:textId="77777777" w:rsidR="004D0957" w:rsidRPr="00AD29B5" w:rsidRDefault="004D0957" w:rsidP="004D0957">
      <w:pPr>
        <w:rPr>
          <w:rFonts w:ascii="Arial" w:hAnsi="Arial" w:cs="Arial"/>
          <w:sz w:val="22"/>
          <w:szCs w:val="22"/>
        </w:rPr>
      </w:pPr>
    </w:p>
    <w:p w14:paraId="1C0C2873" w14:textId="77777777" w:rsidR="004D0957" w:rsidRPr="00AD29B5" w:rsidRDefault="004D0957" w:rsidP="004D0957">
      <w:pPr>
        <w:rPr>
          <w:rFonts w:ascii="Arial" w:hAnsi="Arial" w:cs="Arial"/>
          <w:b/>
          <w:sz w:val="22"/>
          <w:szCs w:val="22"/>
        </w:rPr>
      </w:pPr>
      <w:r w:rsidRPr="00AD29B5">
        <w:rPr>
          <w:rFonts w:ascii="Arial" w:hAnsi="Arial" w:cs="Arial"/>
          <w:b/>
          <w:sz w:val="22"/>
          <w:szCs w:val="22"/>
        </w:rPr>
        <w:t>Electronic Device Notice:</w:t>
      </w:r>
    </w:p>
    <w:p w14:paraId="19788318" w14:textId="77777777" w:rsidR="004D0957" w:rsidRPr="00AD29B5" w:rsidRDefault="004D0957" w:rsidP="004D0957">
      <w:pPr>
        <w:rPr>
          <w:rFonts w:ascii="Arial" w:hAnsi="Arial" w:cs="Arial"/>
          <w:sz w:val="22"/>
          <w:szCs w:val="22"/>
        </w:rPr>
      </w:pPr>
      <w:r w:rsidRPr="00AD29B5">
        <w:rPr>
          <w:rFonts w:ascii="Arial" w:hAnsi="Arial" w:cs="Arial"/>
          <w:sz w:val="22"/>
          <w:szCs w:val="22"/>
        </w:rPr>
        <w:t>As a matter of courtesy to your classmates and the instructor, please turn off your beepers, cell phones, and any other electronic toys that make any noise.</w:t>
      </w:r>
    </w:p>
    <w:p w14:paraId="3F49F5DA" w14:textId="77777777" w:rsidR="004D0957" w:rsidRPr="00AD29B5" w:rsidRDefault="004D0957" w:rsidP="004D0957">
      <w:pPr>
        <w:rPr>
          <w:rFonts w:ascii="Arial" w:hAnsi="Arial" w:cs="Arial"/>
          <w:b/>
          <w:sz w:val="22"/>
          <w:szCs w:val="22"/>
        </w:rPr>
      </w:pPr>
    </w:p>
    <w:p w14:paraId="136986A3" w14:textId="77777777" w:rsidR="004D0957" w:rsidRPr="00AD29B5" w:rsidRDefault="004D0957" w:rsidP="004D0957">
      <w:pPr>
        <w:rPr>
          <w:rFonts w:ascii="Arial" w:hAnsi="Arial" w:cs="Arial"/>
          <w:b/>
          <w:sz w:val="22"/>
          <w:szCs w:val="22"/>
        </w:rPr>
      </w:pPr>
      <w:r w:rsidRPr="00AD29B5">
        <w:rPr>
          <w:rFonts w:ascii="Arial" w:hAnsi="Arial" w:cs="Arial"/>
          <w:b/>
          <w:sz w:val="22"/>
          <w:szCs w:val="22"/>
        </w:rPr>
        <w:t>Laptop/PDA Policy:</w:t>
      </w:r>
    </w:p>
    <w:p w14:paraId="525ED7E8" w14:textId="77777777" w:rsidR="004D0957" w:rsidRPr="00AD29B5" w:rsidRDefault="004D0957" w:rsidP="004D0957">
      <w:pPr>
        <w:rPr>
          <w:rFonts w:ascii="Arial" w:hAnsi="Arial" w:cs="Arial"/>
          <w:sz w:val="22"/>
          <w:szCs w:val="22"/>
        </w:rPr>
      </w:pPr>
      <w:r w:rsidRPr="00AD29B5">
        <w:rPr>
          <w:rFonts w:ascii="Arial" w:hAnsi="Arial" w:cs="Arial"/>
          <w:sz w:val="22"/>
          <w:szCs w:val="22"/>
        </w:rPr>
        <w:t xml:space="preserve">Excluding students with a documented disability, the use of laptops and PDAs during the in class portion is prohibited without prior permission of the instructor.  </w:t>
      </w:r>
    </w:p>
    <w:p w14:paraId="1B8DBE11" w14:textId="77777777" w:rsidR="004D0957" w:rsidRPr="00AD29B5" w:rsidRDefault="004D0957" w:rsidP="004D0957">
      <w:pPr>
        <w:rPr>
          <w:rFonts w:ascii="Arial" w:hAnsi="Arial" w:cs="Arial"/>
          <w:sz w:val="22"/>
          <w:szCs w:val="22"/>
        </w:rPr>
      </w:pPr>
    </w:p>
    <w:p w14:paraId="27C16366" w14:textId="77777777" w:rsidR="004D0957" w:rsidRPr="00AD29B5" w:rsidRDefault="004D0957" w:rsidP="004D0957">
      <w:pPr>
        <w:rPr>
          <w:rFonts w:ascii="Arial" w:hAnsi="Arial" w:cs="Arial"/>
          <w:b/>
          <w:sz w:val="22"/>
          <w:szCs w:val="22"/>
        </w:rPr>
      </w:pPr>
      <w:r w:rsidRPr="00AD29B5">
        <w:rPr>
          <w:rFonts w:ascii="Arial" w:hAnsi="Arial" w:cs="Arial"/>
          <w:b/>
          <w:sz w:val="22"/>
          <w:szCs w:val="22"/>
        </w:rPr>
        <w:t>Recording Policy:</w:t>
      </w:r>
    </w:p>
    <w:p w14:paraId="410F15FF" w14:textId="77777777" w:rsidR="004D0957" w:rsidRPr="00AD29B5" w:rsidRDefault="004D0957" w:rsidP="004D0957">
      <w:pPr>
        <w:rPr>
          <w:rFonts w:ascii="Arial" w:hAnsi="Arial" w:cs="Arial"/>
          <w:sz w:val="22"/>
          <w:szCs w:val="22"/>
        </w:rPr>
      </w:pPr>
      <w:r w:rsidRPr="00AD29B5">
        <w:rPr>
          <w:rFonts w:ascii="Arial" w:hAnsi="Arial" w:cs="Arial"/>
          <w:sz w:val="22"/>
          <w:szCs w:val="22"/>
        </w:rPr>
        <w:t xml:space="preserve">Excluding students with a documented disability, the use of electronic recording devices in class are prohibited without prior permission of the instructor. Also, the recording of clinical material present in the in class portion is prohibited to all students. </w:t>
      </w:r>
    </w:p>
    <w:p w14:paraId="7ACBBE96" w14:textId="77777777" w:rsidR="004D0957" w:rsidRPr="00AD29B5" w:rsidRDefault="004D0957" w:rsidP="004D0957">
      <w:pPr>
        <w:rPr>
          <w:rFonts w:ascii="Arial" w:hAnsi="Arial" w:cs="Arial"/>
          <w:sz w:val="22"/>
          <w:szCs w:val="22"/>
        </w:rPr>
      </w:pPr>
    </w:p>
    <w:p w14:paraId="755B705B" w14:textId="77777777" w:rsidR="004D0957" w:rsidRPr="00AD29B5" w:rsidRDefault="004D0957" w:rsidP="004D0957">
      <w:pPr>
        <w:rPr>
          <w:rFonts w:ascii="Arial" w:hAnsi="Arial" w:cs="Arial"/>
          <w:b/>
          <w:sz w:val="22"/>
          <w:szCs w:val="22"/>
        </w:rPr>
      </w:pPr>
      <w:r w:rsidRPr="00AD29B5">
        <w:rPr>
          <w:rFonts w:ascii="Arial" w:hAnsi="Arial" w:cs="Arial"/>
          <w:b/>
          <w:sz w:val="22"/>
          <w:szCs w:val="22"/>
        </w:rPr>
        <w:t>Use of Research Data (i.e., CACREP Standard II.I)</w:t>
      </w:r>
    </w:p>
    <w:p w14:paraId="4FF25A9A" w14:textId="77777777" w:rsidR="004D0957" w:rsidRPr="00AD29B5" w:rsidRDefault="004D0957" w:rsidP="004D0957">
      <w:pPr>
        <w:rPr>
          <w:rFonts w:ascii="Arial" w:hAnsi="Arial" w:cs="Arial"/>
          <w:sz w:val="22"/>
          <w:szCs w:val="22"/>
        </w:rPr>
      </w:pPr>
      <w:r w:rsidRPr="00AD29B5">
        <w:rPr>
          <w:rFonts w:ascii="Arial" w:hAnsi="Arial" w:cs="Arial"/>
          <w:sz w:val="22"/>
          <w:szCs w:val="22"/>
        </w:rPr>
        <w:t xml:space="preserve">Faculty will disseminate and students will discuss current published research as part of class activities. </w:t>
      </w:r>
    </w:p>
    <w:p w14:paraId="1F8AB66A" w14:textId="77777777" w:rsidR="004D0957" w:rsidRPr="00AD29B5" w:rsidRDefault="004D0957" w:rsidP="004D0957">
      <w:pPr>
        <w:rPr>
          <w:rFonts w:ascii="Arial" w:hAnsi="Arial" w:cs="Arial"/>
          <w:sz w:val="22"/>
          <w:szCs w:val="22"/>
        </w:rPr>
      </w:pPr>
    </w:p>
    <w:p w14:paraId="2784CCA3" w14:textId="77777777" w:rsidR="004D0957" w:rsidRPr="00AD29B5" w:rsidRDefault="004D0957" w:rsidP="004D0957">
      <w:pPr>
        <w:rPr>
          <w:rFonts w:ascii="Arial" w:hAnsi="Arial" w:cs="Arial"/>
          <w:b/>
          <w:sz w:val="22"/>
          <w:szCs w:val="22"/>
        </w:rPr>
      </w:pPr>
      <w:r w:rsidRPr="00AD29B5">
        <w:rPr>
          <w:rFonts w:ascii="Arial" w:hAnsi="Arial" w:cs="Arial"/>
          <w:b/>
          <w:sz w:val="22"/>
          <w:szCs w:val="22"/>
        </w:rPr>
        <w:lastRenderedPageBreak/>
        <w:t>Class Visitor Policy</w:t>
      </w:r>
    </w:p>
    <w:p w14:paraId="2CAB51AC" w14:textId="77777777" w:rsidR="004D0957" w:rsidRPr="00AD29B5" w:rsidRDefault="004D0957" w:rsidP="004D0957">
      <w:pPr>
        <w:rPr>
          <w:rFonts w:ascii="Arial" w:hAnsi="Arial" w:cs="Arial"/>
          <w:sz w:val="22"/>
          <w:szCs w:val="22"/>
        </w:rPr>
      </w:pPr>
      <w:r w:rsidRPr="00AD29B5">
        <w:rPr>
          <w:rFonts w:ascii="Arial" w:hAnsi="Arial" w:cs="Arial"/>
          <w:sz w:val="22"/>
          <w:szCs w:val="22"/>
        </w:rPr>
        <w:t>Due to the clinical nature of this course in this curriculum, visitors of any age are not allowed without prior permission of the instructor.</w:t>
      </w:r>
    </w:p>
    <w:p w14:paraId="2A60E229" w14:textId="77777777" w:rsidR="0096179D" w:rsidRDefault="0096179D" w:rsidP="0096179D">
      <w:pPr>
        <w:rPr>
          <w:rFonts w:ascii="Arial" w:hAnsi="Arial" w:cs="Arial"/>
          <w:sz w:val="22"/>
          <w:szCs w:val="22"/>
        </w:rPr>
      </w:pPr>
    </w:p>
    <w:p w14:paraId="07D92877" w14:textId="77777777" w:rsidR="004D0957" w:rsidRPr="00AD29B5" w:rsidRDefault="004D0957" w:rsidP="004D0957">
      <w:pPr>
        <w:rPr>
          <w:rFonts w:ascii="Arial" w:hAnsi="Arial" w:cs="Arial"/>
          <w:sz w:val="22"/>
          <w:szCs w:val="22"/>
        </w:rPr>
      </w:pPr>
    </w:p>
    <w:p w14:paraId="4FDF93CA" w14:textId="28BA5409" w:rsidR="00174144" w:rsidRPr="00067242" w:rsidRDefault="00174144" w:rsidP="00067242">
      <w:pPr>
        <w:jc w:val="center"/>
        <w:rPr>
          <w:rFonts w:ascii="Arial" w:hAnsi="Arial" w:cs="Arial"/>
          <w:sz w:val="22"/>
          <w:szCs w:val="22"/>
        </w:rPr>
      </w:pPr>
      <w:r w:rsidRPr="00AD29B5">
        <w:rPr>
          <w:rFonts w:ascii="Arial" w:hAnsi="Arial" w:cs="Arial"/>
          <w:b/>
          <w:sz w:val="22"/>
          <w:szCs w:val="22"/>
        </w:rPr>
        <w:t>Methods of Instruction</w:t>
      </w:r>
    </w:p>
    <w:p w14:paraId="4F358F83" w14:textId="77777777" w:rsidR="00174144" w:rsidRPr="00AD29B5" w:rsidRDefault="00174144" w:rsidP="00174144">
      <w:pPr>
        <w:numPr>
          <w:ilvl w:val="12"/>
          <w:numId w:val="0"/>
        </w:numPr>
        <w:outlineLvl w:val="0"/>
        <w:rPr>
          <w:rFonts w:ascii="Arial" w:hAnsi="Arial" w:cs="Arial"/>
          <w:b/>
          <w:sz w:val="22"/>
          <w:szCs w:val="22"/>
        </w:rPr>
      </w:pPr>
    </w:p>
    <w:tbl>
      <w:tblPr>
        <w:tblpPr w:vertAnchor="text"/>
        <w:tblW w:w="9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28"/>
        <w:gridCol w:w="5805"/>
        <w:gridCol w:w="2095"/>
      </w:tblGrid>
      <w:tr w:rsidR="00174144" w:rsidRPr="00AD29B5" w14:paraId="45C17C2C" w14:textId="77777777" w:rsidTr="00AD29B5">
        <w:tc>
          <w:tcPr>
            <w:tcW w:w="1908" w:type="dxa"/>
            <w:tcBorders>
              <w:top w:val="single" w:sz="4" w:space="0" w:color="auto"/>
              <w:left w:val="single" w:sz="4" w:space="0" w:color="auto"/>
              <w:bottom w:val="single" w:sz="36" w:space="0" w:color="auto"/>
              <w:right w:val="single" w:sz="4" w:space="0" w:color="auto"/>
            </w:tcBorders>
            <w:shd w:val="clear" w:color="auto" w:fill="auto"/>
          </w:tcPr>
          <w:p w14:paraId="54CF7A57" w14:textId="77777777" w:rsidR="00174144" w:rsidRPr="00AD29B5" w:rsidRDefault="00174144" w:rsidP="00AD29B5">
            <w:pPr>
              <w:jc w:val="center"/>
              <w:rPr>
                <w:rFonts w:ascii="Arial" w:hAnsi="Arial" w:cs="Arial"/>
                <w:b/>
                <w:color w:val="000000"/>
                <w:sz w:val="22"/>
                <w:szCs w:val="22"/>
              </w:rPr>
            </w:pPr>
            <w:r w:rsidRPr="00AD29B5">
              <w:rPr>
                <w:rFonts w:ascii="Arial" w:hAnsi="Arial" w:cs="Arial"/>
                <w:b/>
                <w:color w:val="000000"/>
                <w:sz w:val="22"/>
                <w:szCs w:val="22"/>
              </w:rPr>
              <w:t>METHOD</w:t>
            </w:r>
          </w:p>
        </w:tc>
        <w:tc>
          <w:tcPr>
            <w:tcW w:w="5820" w:type="dxa"/>
            <w:tcBorders>
              <w:top w:val="single" w:sz="4" w:space="0" w:color="auto"/>
              <w:left w:val="single" w:sz="4" w:space="0" w:color="auto"/>
              <w:bottom w:val="single" w:sz="36" w:space="0" w:color="auto"/>
              <w:right w:val="single" w:sz="4" w:space="0" w:color="auto"/>
            </w:tcBorders>
            <w:shd w:val="clear" w:color="auto" w:fill="auto"/>
          </w:tcPr>
          <w:p w14:paraId="36954F12" w14:textId="77777777" w:rsidR="00174144" w:rsidRPr="00AD29B5" w:rsidRDefault="00174144" w:rsidP="00AD29B5">
            <w:pPr>
              <w:jc w:val="center"/>
              <w:rPr>
                <w:rFonts w:ascii="Arial" w:hAnsi="Arial" w:cs="Arial"/>
                <w:b/>
                <w:color w:val="000000"/>
                <w:sz w:val="22"/>
                <w:szCs w:val="22"/>
              </w:rPr>
            </w:pPr>
            <w:r w:rsidRPr="00AD29B5">
              <w:rPr>
                <w:rFonts w:ascii="Arial" w:hAnsi="Arial" w:cs="Arial"/>
                <w:b/>
                <w:color w:val="000000"/>
                <w:sz w:val="22"/>
                <w:szCs w:val="22"/>
              </w:rPr>
              <w:t>DEFINITION</w:t>
            </w:r>
          </w:p>
        </w:tc>
        <w:tc>
          <w:tcPr>
            <w:tcW w:w="2100" w:type="dxa"/>
            <w:tcBorders>
              <w:top w:val="single" w:sz="4" w:space="0" w:color="auto"/>
              <w:left w:val="single" w:sz="4" w:space="0" w:color="auto"/>
              <w:bottom w:val="single" w:sz="36" w:space="0" w:color="auto"/>
              <w:right w:val="single" w:sz="4" w:space="0" w:color="auto"/>
            </w:tcBorders>
            <w:shd w:val="clear" w:color="auto" w:fill="auto"/>
          </w:tcPr>
          <w:p w14:paraId="19073BDC" w14:textId="77777777" w:rsidR="00174144" w:rsidRPr="00AD29B5" w:rsidRDefault="00174144" w:rsidP="00AD29B5">
            <w:pPr>
              <w:ind w:right="-2214"/>
              <w:rPr>
                <w:rFonts w:ascii="Arial" w:hAnsi="Arial" w:cs="Arial"/>
                <w:b/>
                <w:color w:val="000000"/>
                <w:sz w:val="22"/>
                <w:szCs w:val="22"/>
              </w:rPr>
            </w:pPr>
            <w:r w:rsidRPr="00AD29B5">
              <w:rPr>
                <w:rFonts w:ascii="Arial" w:hAnsi="Arial" w:cs="Arial"/>
                <w:b/>
                <w:color w:val="000000"/>
                <w:sz w:val="22"/>
                <w:szCs w:val="22"/>
              </w:rPr>
              <w:t xml:space="preserve">USED IN </w:t>
            </w:r>
          </w:p>
          <w:p w14:paraId="459023FD" w14:textId="77777777" w:rsidR="00174144" w:rsidRPr="00AD29B5" w:rsidRDefault="00174144" w:rsidP="00AD29B5">
            <w:pPr>
              <w:ind w:right="-2214"/>
              <w:rPr>
                <w:rFonts w:ascii="Arial" w:hAnsi="Arial" w:cs="Arial"/>
                <w:b/>
                <w:color w:val="000000"/>
                <w:sz w:val="22"/>
                <w:szCs w:val="22"/>
              </w:rPr>
            </w:pPr>
            <w:r w:rsidRPr="00AD29B5">
              <w:rPr>
                <w:rFonts w:ascii="Arial" w:hAnsi="Arial" w:cs="Arial"/>
                <w:b/>
                <w:color w:val="000000"/>
                <w:sz w:val="22"/>
                <w:szCs w:val="22"/>
              </w:rPr>
              <w:t>THE COURSE?</w:t>
            </w:r>
          </w:p>
        </w:tc>
      </w:tr>
      <w:tr w:rsidR="00174144" w:rsidRPr="00AD29B5" w14:paraId="219CC189" w14:textId="77777777" w:rsidTr="00AD29B5">
        <w:tc>
          <w:tcPr>
            <w:tcW w:w="1908" w:type="dxa"/>
            <w:tcBorders>
              <w:top w:val="single" w:sz="4" w:space="0" w:color="auto"/>
              <w:left w:val="single" w:sz="4" w:space="0" w:color="auto"/>
              <w:bottom w:val="single" w:sz="4" w:space="0" w:color="auto"/>
              <w:right w:val="single" w:sz="4" w:space="0" w:color="auto"/>
            </w:tcBorders>
            <w:shd w:val="clear" w:color="auto" w:fill="auto"/>
          </w:tcPr>
          <w:p w14:paraId="2AC586F7" w14:textId="77777777" w:rsidR="00174144" w:rsidRPr="00AD29B5" w:rsidRDefault="00174144" w:rsidP="00AD29B5">
            <w:pPr>
              <w:rPr>
                <w:rFonts w:ascii="Arial" w:hAnsi="Arial" w:cs="Arial"/>
                <w:color w:val="000000"/>
                <w:sz w:val="22"/>
                <w:szCs w:val="22"/>
              </w:rPr>
            </w:pPr>
            <w:r w:rsidRPr="00AD29B5">
              <w:rPr>
                <w:rFonts w:ascii="Arial" w:hAnsi="Arial" w:cs="Arial"/>
                <w:color w:val="000000"/>
                <w:sz w:val="22"/>
                <w:szCs w:val="22"/>
              </w:rPr>
              <w:t>LECTURE</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76D7898B" w14:textId="77777777" w:rsidR="00174144" w:rsidRPr="00AD29B5" w:rsidRDefault="00174144" w:rsidP="00AD29B5">
            <w:pPr>
              <w:rPr>
                <w:rFonts w:ascii="Arial" w:hAnsi="Arial" w:cs="Arial"/>
                <w:color w:val="000000"/>
                <w:sz w:val="22"/>
                <w:szCs w:val="22"/>
              </w:rPr>
            </w:pPr>
            <w:r w:rsidRPr="00AD29B5">
              <w:rPr>
                <w:rFonts w:ascii="Arial" w:hAnsi="Arial" w:cs="Arial"/>
                <w:color w:val="000000"/>
                <w:sz w:val="22"/>
                <w:szCs w:val="22"/>
              </w:rPr>
              <w:t>An academic discourse given by an instructor before a group.</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45C49534" w14:textId="77777777" w:rsidR="00174144" w:rsidRPr="00AD29B5" w:rsidRDefault="00174144" w:rsidP="00AD29B5">
            <w:pPr>
              <w:jc w:val="center"/>
              <w:rPr>
                <w:rFonts w:ascii="Arial" w:hAnsi="Arial" w:cs="Arial"/>
                <w:color w:val="000000"/>
                <w:sz w:val="22"/>
                <w:szCs w:val="22"/>
              </w:rPr>
            </w:pPr>
            <w:r w:rsidRPr="00AD29B5">
              <w:rPr>
                <w:rFonts w:ascii="Arial" w:hAnsi="Arial" w:cs="Arial"/>
                <w:color w:val="000000"/>
                <w:sz w:val="22"/>
                <w:szCs w:val="22"/>
              </w:rPr>
              <w:t>Yes</w:t>
            </w:r>
          </w:p>
        </w:tc>
      </w:tr>
      <w:tr w:rsidR="00174144" w:rsidRPr="00AD29B5" w14:paraId="4E90DCB4" w14:textId="77777777" w:rsidTr="00AD29B5">
        <w:tc>
          <w:tcPr>
            <w:tcW w:w="1908" w:type="dxa"/>
            <w:tcBorders>
              <w:top w:val="single" w:sz="4" w:space="0" w:color="auto"/>
              <w:left w:val="single" w:sz="4" w:space="0" w:color="auto"/>
              <w:bottom w:val="single" w:sz="4" w:space="0" w:color="auto"/>
              <w:right w:val="single" w:sz="4" w:space="0" w:color="auto"/>
            </w:tcBorders>
            <w:shd w:val="clear" w:color="auto" w:fill="auto"/>
          </w:tcPr>
          <w:p w14:paraId="15B96FDA" w14:textId="77777777" w:rsidR="00174144" w:rsidRPr="00AD29B5" w:rsidRDefault="00174144" w:rsidP="00AD29B5">
            <w:pPr>
              <w:rPr>
                <w:rFonts w:ascii="Arial" w:hAnsi="Arial" w:cs="Arial"/>
                <w:color w:val="000000"/>
                <w:sz w:val="22"/>
                <w:szCs w:val="22"/>
              </w:rPr>
            </w:pPr>
            <w:r w:rsidRPr="00AD29B5">
              <w:rPr>
                <w:rFonts w:ascii="Arial" w:hAnsi="Arial" w:cs="Arial"/>
                <w:color w:val="000000"/>
                <w:sz w:val="22"/>
                <w:szCs w:val="22"/>
              </w:rPr>
              <w:t>DISCUSSION</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0604B1D3" w14:textId="77777777" w:rsidR="00174144" w:rsidRPr="00AD29B5" w:rsidRDefault="00174144" w:rsidP="00AD29B5">
            <w:pPr>
              <w:rPr>
                <w:rFonts w:ascii="Arial" w:hAnsi="Arial" w:cs="Arial"/>
                <w:color w:val="000000"/>
                <w:sz w:val="22"/>
                <w:szCs w:val="22"/>
              </w:rPr>
            </w:pPr>
            <w:r w:rsidRPr="00AD29B5">
              <w:rPr>
                <w:rFonts w:ascii="Arial" w:hAnsi="Arial" w:cs="Arial"/>
                <w:color w:val="000000"/>
                <w:sz w:val="22"/>
                <w:szCs w:val="22"/>
              </w:rPr>
              <w:t xml:space="preserve">Those sections associated with a lecture course that is used to facilitate consideration of a question or topic in open and informal debate.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7D26A4E5" w14:textId="77777777" w:rsidR="00174144" w:rsidRPr="00AD29B5" w:rsidRDefault="00174144" w:rsidP="00AD29B5">
            <w:pPr>
              <w:jc w:val="center"/>
              <w:rPr>
                <w:rFonts w:ascii="Arial" w:hAnsi="Arial" w:cs="Arial"/>
                <w:color w:val="000000"/>
                <w:sz w:val="22"/>
                <w:szCs w:val="22"/>
              </w:rPr>
            </w:pPr>
            <w:r w:rsidRPr="00AD29B5">
              <w:rPr>
                <w:rFonts w:ascii="Arial" w:hAnsi="Arial" w:cs="Arial"/>
                <w:color w:val="000000"/>
                <w:sz w:val="22"/>
                <w:szCs w:val="22"/>
              </w:rPr>
              <w:t xml:space="preserve">Yes </w:t>
            </w:r>
          </w:p>
        </w:tc>
      </w:tr>
      <w:tr w:rsidR="00174144" w:rsidRPr="00AD29B5" w14:paraId="6A75F28D" w14:textId="77777777" w:rsidTr="00AD29B5">
        <w:tc>
          <w:tcPr>
            <w:tcW w:w="1908" w:type="dxa"/>
            <w:tcBorders>
              <w:top w:val="single" w:sz="4" w:space="0" w:color="auto"/>
              <w:left w:val="single" w:sz="4" w:space="0" w:color="auto"/>
              <w:bottom w:val="single" w:sz="4" w:space="0" w:color="auto"/>
              <w:right w:val="single" w:sz="4" w:space="0" w:color="auto"/>
            </w:tcBorders>
            <w:shd w:val="clear" w:color="auto" w:fill="auto"/>
          </w:tcPr>
          <w:p w14:paraId="266FB471" w14:textId="77777777" w:rsidR="00174144" w:rsidRPr="00AD29B5" w:rsidRDefault="00174144" w:rsidP="00AD29B5">
            <w:pPr>
              <w:rPr>
                <w:rFonts w:ascii="Arial" w:hAnsi="Arial" w:cs="Arial"/>
                <w:color w:val="000000"/>
                <w:sz w:val="22"/>
                <w:szCs w:val="22"/>
              </w:rPr>
            </w:pPr>
            <w:r w:rsidRPr="00AD29B5">
              <w:rPr>
                <w:rFonts w:ascii="Arial" w:hAnsi="Arial" w:cs="Arial"/>
                <w:color w:val="000000"/>
                <w:sz w:val="22"/>
                <w:szCs w:val="22"/>
              </w:rPr>
              <w:t>RECITATION/ STUDENT PRESENTATION</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266A1EBB" w14:textId="77777777" w:rsidR="00174144" w:rsidRPr="00AD29B5" w:rsidRDefault="00174144" w:rsidP="00AD29B5">
            <w:pPr>
              <w:rPr>
                <w:rFonts w:ascii="Arial" w:hAnsi="Arial" w:cs="Arial"/>
                <w:color w:val="000000"/>
                <w:sz w:val="22"/>
                <w:szCs w:val="22"/>
              </w:rPr>
            </w:pPr>
            <w:r w:rsidRPr="00AD29B5">
              <w:rPr>
                <w:rFonts w:ascii="Arial" w:hAnsi="Arial" w:cs="Arial"/>
                <w:color w:val="000000"/>
                <w:sz w:val="22"/>
                <w:szCs w:val="22"/>
              </w:rPr>
              <w:t xml:space="preserve">Public exhibition of acquired skills and knowledge.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5029B0F1" w14:textId="77777777" w:rsidR="00174144" w:rsidRPr="00AD29B5" w:rsidRDefault="00174144" w:rsidP="00AD29B5">
            <w:pPr>
              <w:jc w:val="center"/>
              <w:rPr>
                <w:rFonts w:ascii="Arial" w:hAnsi="Arial" w:cs="Arial"/>
                <w:color w:val="000000"/>
                <w:sz w:val="22"/>
                <w:szCs w:val="22"/>
              </w:rPr>
            </w:pPr>
            <w:r w:rsidRPr="00AD29B5">
              <w:rPr>
                <w:rFonts w:ascii="Arial" w:hAnsi="Arial" w:cs="Arial"/>
                <w:color w:val="000000"/>
                <w:sz w:val="22"/>
                <w:szCs w:val="22"/>
              </w:rPr>
              <w:t>Yes</w:t>
            </w:r>
          </w:p>
        </w:tc>
      </w:tr>
      <w:tr w:rsidR="00174144" w:rsidRPr="00AD29B5" w14:paraId="54CCCD51" w14:textId="77777777" w:rsidTr="00AD29B5">
        <w:tc>
          <w:tcPr>
            <w:tcW w:w="1908" w:type="dxa"/>
            <w:tcBorders>
              <w:top w:val="single" w:sz="4" w:space="0" w:color="auto"/>
              <w:left w:val="single" w:sz="4" w:space="0" w:color="auto"/>
              <w:bottom w:val="single" w:sz="4" w:space="0" w:color="auto"/>
              <w:right w:val="single" w:sz="4" w:space="0" w:color="auto"/>
            </w:tcBorders>
            <w:shd w:val="clear" w:color="auto" w:fill="auto"/>
          </w:tcPr>
          <w:p w14:paraId="49E705BB" w14:textId="77777777" w:rsidR="00174144" w:rsidRPr="00AD29B5" w:rsidRDefault="00174144" w:rsidP="00AD29B5">
            <w:pPr>
              <w:rPr>
                <w:rFonts w:ascii="Arial" w:hAnsi="Arial" w:cs="Arial"/>
                <w:color w:val="000000"/>
                <w:sz w:val="22"/>
                <w:szCs w:val="22"/>
              </w:rPr>
            </w:pPr>
            <w:r w:rsidRPr="00AD29B5">
              <w:rPr>
                <w:rFonts w:ascii="Arial" w:hAnsi="Arial" w:cs="Arial"/>
                <w:color w:val="000000"/>
                <w:sz w:val="22"/>
                <w:szCs w:val="22"/>
              </w:rPr>
              <w:t>LABORATORY</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3ED3B019" w14:textId="77777777" w:rsidR="00174144" w:rsidRPr="00AD29B5" w:rsidRDefault="00174144" w:rsidP="00AD29B5">
            <w:pPr>
              <w:rPr>
                <w:rFonts w:ascii="Arial" w:hAnsi="Arial" w:cs="Arial"/>
                <w:color w:val="000000"/>
                <w:sz w:val="22"/>
                <w:szCs w:val="22"/>
              </w:rPr>
            </w:pPr>
            <w:r w:rsidRPr="00AD29B5">
              <w:rPr>
                <w:rFonts w:ascii="Arial" w:hAnsi="Arial" w:cs="Arial"/>
                <w:color w:val="000000"/>
                <w:sz w:val="22"/>
                <w:szCs w:val="22"/>
              </w:rPr>
              <w:t xml:space="preserve">That part of a course set aside for experimentation, observation, or practice in a field of study.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5A178EC4" w14:textId="77777777" w:rsidR="00174144" w:rsidRPr="00AD29B5" w:rsidRDefault="00174144" w:rsidP="00AD29B5">
            <w:pPr>
              <w:jc w:val="center"/>
              <w:rPr>
                <w:rFonts w:ascii="Arial" w:hAnsi="Arial" w:cs="Arial"/>
                <w:color w:val="000000"/>
                <w:sz w:val="22"/>
                <w:szCs w:val="22"/>
              </w:rPr>
            </w:pPr>
            <w:r w:rsidRPr="00AD29B5">
              <w:rPr>
                <w:rFonts w:ascii="Arial" w:hAnsi="Arial" w:cs="Arial"/>
                <w:color w:val="000000"/>
                <w:sz w:val="22"/>
                <w:szCs w:val="22"/>
              </w:rPr>
              <w:t>No</w:t>
            </w:r>
          </w:p>
        </w:tc>
      </w:tr>
      <w:tr w:rsidR="00174144" w:rsidRPr="00AD29B5" w14:paraId="19436A32" w14:textId="77777777" w:rsidTr="00AD29B5">
        <w:tc>
          <w:tcPr>
            <w:tcW w:w="1908" w:type="dxa"/>
            <w:tcBorders>
              <w:top w:val="single" w:sz="4" w:space="0" w:color="auto"/>
              <w:left w:val="single" w:sz="4" w:space="0" w:color="auto"/>
              <w:bottom w:val="single" w:sz="4" w:space="0" w:color="auto"/>
              <w:right w:val="single" w:sz="4" w:space="0" w:color="auto"/>
            </w:tcBorders>
            <w:shd w:val="clear" w:color="auto" w:fill="auto"/>
          </w:tcPr>
          <w:p w14:paraId="4FED8DA4" w14:textId="77777777" w:rsidR="00174144" w:rsidRPr="00AD29B5" w:rsidRDefault="00174144" w:rsidP="00AD29B5">
            <w:pPr>
              <w:rPr>
                <w:rFonts w:ascii="Arial" w:hAnsi="Arial" w:cs="Arial"/>
                <w:color w:val="000000"/>
                <w:sz w:val="22"/>
                <w:szCs w:val="22"/>
              </w:rPr>
            </w:pPr>
            <w:r w:rsidRPr="00AD29B5">
              <w:rPr>
                <w:rFonts w:ascii="Arial" w:hAnsi="Arial" w:cs="Arial"/>
                <w:color w:val="000000"/>
                <w:sz w:val="22"/>
                <w:szCs w:val="22"/>
              </w:rPr>
              <w:t>SEMINAR</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675FB806" w14:textId="77777777" w:rsidR="00174144" w:rsidRPr="00AD29B5" w:rsidRDefault="00174144" w:rsidP="00AD29B5">
            <w:pPr>
              <w:rPr>
                <w:rFonts w:ascii="Arial" w:hAnsi="Arial" w:cs="Arial"/>
                <w:color w:val="000000"/>
                <w:sz w:val="22"/>
                <w:szCs w:val="22"/>
              </w:rPr>
            </w:pPr>
            <w:r w:rsidRPr="00AD29B5">
              <w:rPr>
                <w:rFonts w:ascii="Arial" w:hAnsi="Arial" w:cs="Arial"/>
                <w:color w:val="000000"/>
                <w:sz w:val="22"/>
                <w:szCs w:val="22"/>
              </w:rPr>
              <w:t xml:space="preserve">A small group of students under the direction of an instructor for the purpose of presenting and exchanging ideas or research findings via lectures, reports, and discussions.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5E23AA26" w14:textId="77777777" w:rsidR="00174144" w:rsidRPr="00AD29B5" w:rsidRDefault="00174144" w:rsidP="00AD29B5">
            <w:pPr>
              <w:jc w:val="center"/>
              <w:rPr>
                <w:rFonts w:ascii="Arial" w:hAnsi="Arial" w:cs="Arial"/>
                <w:color w:val="000000"/>
                <w:sz w:val="22"/>
                <w:szCs w:val="22"/>
              </w:rPr>
            </w:pPr>
            <w:r w:rsidRPr="00AD29B5">
              <w:rPr>
                <w:rFonts w:ascii="Arial" w:hAnsi="Arial" w:cs="Arial"/>
                <w:color w:val="000000"/>
                <w:sz w:val="22"/>
                <w:szCs w:val="22"/>
              </w:rPr>
              <w:t>Yes</w:t>
            </w:r>
          </w:p>
        </w:tc>
      </w:tr>
      <w:tr w:rsidR="00174144" w:rsidRPr="00AD29B5" w14:paraId="31049CFE" w14:textId="77777777" w:rsidTr="00AD29B5">
        <w:tc>
          <w:tcPr>
            <w:tcW w:w="1908" w:type="dxa"/>
            <w:tcBorders>
              <w:top w:val="single" w:sz="4" w:space="0" w:color="auto"/>
              <w:left w:val="single" w:sz="4" w:space="0" w:color="auto"/>
              <w:bottom w:val="single" w:sz="4" w:space="0" w:color="auto"/>
              <w:right w:val="single" w:sz="4" w:space="0" w:color="auto"/>
            </w:tcBorders>
            <w:shd w:val="clear" w:color="auto" w:fill="auto"/>
          </w:tcPr>
          <w:p w14:paraId="4A4DB357" w14:textId="77777777" w:rsidR="00174144" w:rsidRPr="00AD29B5" w:rsidRDefault="00174144" w:rsidP="00AD29B5">
            <w:pPr>
              <w:rPr>
                <w:rFonts w:ascii="Arial" w:hAnsi="Arial" w:cs="Arial"/>
                <w:color w:val="000000"/>
                <w:sz w:val="22"/>
                <w:szCs w:val="22"/>
              </w:rPr>
            </w:pPr>
            <w:r w:rsidRPr="00AD29B5">
              <w:rPr>
                <w:rFonts w:ascii="Arial" w:hAnsi="Arial" w:cs="Arial"/>
                <w:color w:val="000000"/>
                <w:sz w:val="22"/>
                <w:szCs w:val="22"/>
              </w:rPr>
              <w:t>INTERNSHIP</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21E5ECC5" w14:textId="77777777" w:rsidR="00174144" w:rsidRPr="00AD29B5" w:rsidRDefault="00174144" w:rsidP="00AD29B5">
            <w:pPr>
              <w:rPr>
                <w:rFonts w:ascii="Arial" w:hAnsi="Arial" w:cs="Arial"/>
                <w:color w:val="000000"/>
                <w:sz w:val="22"/>
                <w:szCs w:val="22"/>
              </w:rPr>
            </w:pPr>
            <w:r w:rsidRPr="00AD29B5">
              <w:rPr>
                <w:rFonts w:ascii="Arial" w:hAnsi="Arial" w:cs="Arial"/>
                <w:color w:val="000000"/>
                <w:sz w:val="22"/>
                <w:szCs w:val="22"/>
              </w:rPr>
              <w:t>An experiential course designed to provide on the job experience in an academic setting on or off campus, where students can earn academic credit.</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0CB90515" w14:textId="77777777" w:rsidR="00174144" w:rsidRPr="00AD29B5" w:rsidRDefault="00174144" w:rsidP="00AD29B5">
            <w:pPr>
              <w:jc w:val="center"/>
              <w:rPr>
                <w:rFonts w:ascii="Arial" w:hAnsi="Arial" w:cs="Arial"/>
                <w:color w:val="000000"/>
                <w:sz w:val="22"/>
                <w:szCs w:val="22"/>
              </w:rPr>
            </w:pPr>
            <w:r w:rsidRPr="00AD29B5">
              <w:rPr>
                <w:rFonts w:ascii="Arial" w:hAnsi="Arial" w:cs="Arial"/>
                <w:color w:val="000000"/>
                <w:sz w:val="22"/>
                <w:szCs w:val="22"/>
              </w:rPr>
              <w:t>No</w:t>
            </w:r>
          </w:p>
        </w:tc>
      </w:tr>
      <w:tr w:rsidR="00174144" w:rsidRPr="00AD29B5" w14:paraId="5680D22A" w14:textId="77777777" w:rsidTr="00AD29B5">
        <w:tc>
          <w:tcPr>
            <w:tcW w:w="1908" w:type="dxa"/>
            <w:tcBorders>
              <w:top w:val="single" w:sz="4" w:space="0" w:color="auto"/>
              <w:left w:val="single" w:sz="4" w:space="0" w:color="auto"/>
              <w:bottom w:val="single" w:sz="4" w:space="0" w:color="auto"/>
              <w:right w:val="single" w:sz="4" w:space="0" w:color="auto"/>
            </w:tcBorders>
            <w:shd w:val="clear" w:color="auto" w:fill="auto"/>
          </w:tcPr>
          <w:p w14:paraId="1907961D" w14:textId="77777777" w:rsidR="00174144" w:rsidRPr="00AD29B5" w:rsidRDefault="00174144" w:rsidP="00AD29B5">
            <w:pPr>
              <w:rPr>
                <w:rFonts w:ascii="Arial" w:hAnsi="Arial" w:cs="Arial"/>
                <w:color w:val="000000"/>
                <w:sz w:val="22"/>
                <w:szCs w:val="22"/>
              </w:rPr>
            </w:pPr>
            <w:r w:rsidRPr="00AD29B5">
              <w:rPr>
                <w:rFonts w:ascii="Arial" w:hAnsi="Arial" w:cs="Arial"/>
                <w:color w:val="000000"/>
                <w:sz w:val="22"/>
                <w:szCs w:val="22"/>
              </w:rPr>
              <w:t>PRACTICUM</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5316A835" w14:textId="77777777" w:rsidR="00174144" w:rsidRPr="00AD29B5" w:rsidRDefault="00174144" w:rsidP="00AD29B5">
            <w:pPr>
              <w:rPr>
                <w:rFonts w:ascii="Arial" w:hAnsi="Arial" w:cs="Arial"/>
                <w:color w:val="000000"/>
                <w:sz w:val="22"/>
                <w:szCs w:val="22"/>
              </w:rPr>
            </w:pPr>
            <w:r w:rsidRPr="00AD29B5">
              <w:rPr>
                <w:rFonts w:ascii="Arial" w:hAnsi="Arial" w:cs="Arial"/>
                <w:color w:val="000000"/>
                <w:sz w:val="22"/>
                <w:szCs w:val="22"/>
              </w:rPr>
              <w:t xml:space="preserve">A course designed for the preparation of teachers and clinicians that involves the practical application of previously studied theory under the supervision of a senior instructor.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273FD2A5" w14:textId="77777777" w:rsidR="00174144" w:rsidRPr="00AD29B5" w:rsidRDefault="00174144" w:rsidP="00AD29B5">
            <w:pPr>
              <w:jc w:val="center"/>
              <w:rPr>
                <w:rFonts w:ascii="Arial" w:hAnsi="Arial" w:cs="Arial"/>
                <w:color w:val="000000"/>
                <w:sz w:val="22"/>
                <w:szCs w:val="22"/>
              </w:rPr>
            </w:pPr>
            <w:r w:rsidRPr="00AD29B5">
              <w:rPr>
                <w:rFonts w:ascii="Arial" w:hAnsi="Arial" w:cs="Arial"/>
                <w:color w:val="000000"/>
                <w:sz w:val="22"/>
                <w:szCs w:val="22"/>
              </w:rPr>
              <w:t>No</w:t>
            </w:r>
          </w:p>
        </w:tc>
      </w:tr>
      <w:tr w:rsidR="00174144" w:rsidRPr="00AD29B5" w14:paraId="726270C9" w14:textId="77777777" w:rsidTr="00AD29B5">
        <w:tc>
          <w:tcPr>
            <w:tcW w:w="1908" w:type="dxa"/>
            <w:tcBorders>
              <w:top w:val="single" w:sz="4" w:space="0" w:color="auto"/>
              <w:left w:val="single" w:sz="4" w:space="0" w:color="auto"/>
              <w:bottom w:val="single" w:sz="4" w:space="0" w:color="auto"/>
              <w:right w:val="single" w:sz="4" w:space="0" w:color="auto"/>
            </w:tcBorders>
            <w:shd w:val="clear" w:color="auto" w:fill="auto"/>
          </w:tcPr>
          <w:p w14:paraId="270B8760" w14:textId="77777777" w:rsidR="00174144" w:rsidRPr="00AD29B5" w:rsidRDefault="00174144" w:rsidP="00AD29B5">
            <w:pPr>
              <w:rPr>
                <w:rFonts w:ascii="Arial" w:hAnsi="Arial" w:cs="Arial"/>
                <w:color w:val="000000"/>
                <w:sz w:val="22"/>
                <w:szCs w:val="22"/>
              </w:rPr>
            </w:pPr>
            <w:r w:rsidRPr="00AD29B5">
              <w:rPr>
                <w:rFonts w:ascii="Arial" w:hAnsi="Arial" w:cs="Arial"/>
                <w:color w:val="000000"/>
                <w:sz w:val="22"/>
                <w:szCs w:val="22"/>
              </w:rPr>
              <w:t>WORLD WIDE WEB</w:t>
            </w:r>
          </w:p>
        </w:tc>
        <w:tc>
          <w:tcPr>
            <w:tcW w:w="5820" w:type="dxa"/>
            <w:tcBorders>
              <w:top w:val="single" w:sz="4" w:space="0" w:color="auto"/>
              <w:left w:val="single" w:sz="4" w:space="0" w:color="auto"/>
              <w:bottom w:val="single" w:sz="4" w:space="0" w:color="auto"/>
              <w:right w:val="single" w:sz="4" w:space="0" w:color="auto"/>
            </w:tcBorders>
            <w:shd w:val="clear" w:color="auto" w:fill="auto"/>
          </w:tcPr>
          <w:p w14:paraId="005539DB" w14:textId="77777777" w:rsidR="00174144" w:rsidRPr="00AD29B5" w:rsidRDefault="00174144" w:rsidP="00AD29B5">
            <w:pPr>
              <w:rPr>
                <w:rFonts w:ascii="Arial" w:hAnsi="Arial" w:cs="Arial"/>
                <w:color w:val="000000"/>
                <w:sz w:val="22"/>
                <w:szCs w:val="22"/>
              </w:rPr>
            </w:pPr>
            <w:r w:rsidRPr="00AD29B5">
              <w:rPr>
                <w:rFonts w:ascii="Arial" w:hAnsi="Arial" w:cs="Arial"/>
                <w:color w:val="000000"/>
                <w:sz w:val="22"/>
                <w:szCs w:val="22"/>
              </w:rPr>
              <w:t xml:space="preserve">A course or module where the medium tool is the World Wide Web. Students spend a time using Web in the areas of content, assessment, and interaction to the degree that the student must participate through the use of Web to complete course requirements.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60994113" w14:textId="77777777" w:rsidR="00174144" w:rsidRPr="00AD29B5" w:rsidRDefault="00174144" w:rsidP="00AD29B5">
            <w:pPr>
              <w:jc w:val="center"/>
              <w:rPr>
                <w:rFonts w:ascii="Arial" w:hAnsi="Arial" w:cs="Arial"/>
                <w:color w:val="000000"/>
                <w:sz w:val="22"/>
                <w:szCs w:val="22"/>
              </w:rPr>
            </w:pPr>
            <w:r w:rsidRPr="00AD29B5">
              <w:rPr>
                <w:rFonts w:ascii="Arial" w:hAnsi="Arial" w:cs="Arial"/>
                <w:color w:val="000000"/>
                <w:sz w:val="22"/>
                <w:szCs w:val="22"/>
              </w:rPr>
              <w:t>No</w:t>
            </w:r>
          </w:p>
        </w:tc>
      </w:tr>
    </w:tbl>
    <w:p w14:paraId="458DB30C" w14:textId="77777777" w:rsidR="00174144" w:rsidRPr="00AD29B5" w:rsidRDefault="00174144" w:rsidP="001741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w:hAnsi="Arial" w:cs="Arial"/>
          <w:b/>
          <w:sz w:val="22"/>
          <w:szCs w:val="22"/>
        </w:rPr>
      </w:pPr>
    </w:p>
    <w:p w14:paraId="681AC014" w14:textId="77777777" w:rsidR="006A168E" w:rsidRPr="00AD29B5" w:rsidRDefault="008A1EFF" w:rsidP="008A1EFF">
      <w:pPr>
        <w:rPr>
          <w:rFonts w:ascii="Arial" w:hAnsi="Arial" w:cs="Arial"/>
          <w:b/>
          <w:bCs/>
          <w:sz w:val="22"/>
          <w:szCs w:val="22"/>
        </w:rPr>
      </w:pPr>
      <w:r w:rsidRPr="00AD29B5">
        <w:rPr>
          <w:rFonts w:ascii="Arial" w:hAnsi="Arial" w:cs="Arial"/>
          <w:b/>
          <w:bCs/>
          <w:sz w:val="22"/>
          <w:szCs w:val="22"/>
        </w:rPr>
        <w:t xml:space="preserve"> </w:t>
      </w:r>
    </w:p>
    <w:p w14:paraId="6C78DC4D" w14:textId="77777777" w:rsidR="00D276C8" w:rsidRDefault="00D276C8" w:rsidP="00B7260B">
      <w:pPr>
        <w:rPr>
          <w:rFonts w:ascii="Arial" w:hAnsi="Arial" w:cs="Arial"/>
          <w:b/>
          <w:bCs/>
          <w:sz w:val="22"/>
          <w:szCs w:val="22"/>
        </w:rPr>
      </w:pPr>
    </w:p>
    <w:p w14:paraId="73A874C0" w14:textId="77777777" w:rsidR="00D276C8" w:rsidRDefault="00D276C8">
      <w:pPr>
        <w:rPr>
          <w:rFonts w:ascii="Arial" w:hAnsi="Arial" w:cs="Arial"/>
          <w:b/>
          <w:bCs/>
          <w:sz w:val="22"/>
          <w:szCs w:val="22"/>
        </w:rPr>
      </w:pPr>
      <w:r>
        <w:rPr>
          <w:rFonts w:ascii="Arial" w:hAnsi="Arial" w:cs="Arial"/>
          <w:b/>
          <w:bCs/>
          <w:sz w:val="22"/>
          <w:szCs w:val="22"/>
        </w:rPr>
        <w:br w:type="page"/>
      </w:r>
    </w:p>
    <w:p w14:paraId="61B1B35B" w14:textId="77777777" w:rsidR="00D276C8" w:rsidRPr="00AD29B5" w:rsidRDefault="00D276C8" w:rsidP="00B7260B">
      <w:pPr>
        <w:rPr>
          <w:rFonts w:ascii="Arial" w:hAnsi="Arial" w:cs="Arial"/>
          <w:b/>
          <w:bCs/>
          <w:sz w:val="22"/>
          <w:szCs w:val="22"/>
        </w:rPr>
      </w:pPr>
    </w:p>
    <w:p w14:paraId="793A9E7E" w14:textId="77777777" w:rsidR="00B7260B" w:rsidRDefault="00B7260B" w:rsidP="000B0066">
      <w:pPr>
        <w:rPr>
          <w:rFonts w:ascii="Arial" w:hAnsi="Arial" w:cs="Arial"/>
          <w:b/>
          <w:bCs/>
          <w:sz w:val="22"/>
          <w:szCs w:val="22"/>
        </w:rPr>
      </w:pPr>
    </w:p>
    <w:p w14:paraId="18FF6625" w14:textId="342B1A92" w:rsidR="00D276C8" w:rsidRDefault="00D276C8" w:rsidP="00774361">
      <w:pPr>
        <w:rPr>
          <w:rFonts w:ascii="Arial" w:hAnsi="Arial" w:cs="Arial"/>
          <w:b/>
          <w:bCs/>
          <w:sz w:val="24"/>
        </w:rPr>
      </w:pPr>
      <w:r>
        <w:rPr>
          <w:rFonts w:ascii="Arial" w:hAnsi="Arial" w:cs="Arial"/>
          <w:b/>
          <w:bCs/>
          <w:sz w:val="24"/>
        </w:rPr>
        <w:t>1</w:t>
      </w:r>
      <w:r w:rsidRPr="00F012D8">
        <w:rPr>
          <w:rFonts w:ascii="Arial" w:hAnsi="Arial" w:cs="Arial"/>
          <w:b/>
          <w:bCs/>
          <w:sz w:val="24"/>
        </w:rPr>
        <w:t xml:space="preserve">. Class </w:t>
      </w:r>
      <w:r>
        <w:rPr>
          <w:rFonts w:ascii="Arial" w:hAnsi="Arial" w:cs="Arial"/>
          <w:b/>
          <w:bCs/>
          <w:sz w:val="24"/>
        </w:rPr>
        <w:t>Attendance and Participation</w:t>
      </w:r>
    </w:p>
    <w:p w14:paraId="18FE657F" w14:textId="77777777" w:rsidR="00D276C8" w:rsidRPr="00F012D8" w:rsidRDefault="00D276C8" w:rsidP="00D27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0"/>
        <w:rPr>
          <w:rFonts w:ascii="Arial" w:hAnsi="Arial" w:cs="Arial"/>
          <w:b/>
          <w:bCs/>
          <w:sz w:val="24"/>
        </w:rPr>
      </w:pPr>
    </w:p>
    <w:tbl>
      <w:tblPr>
        <w:tblW w:w="9360" w:type="dxa"/>
        <w:tblInd w:w="68" w:type="dxa"/>
        <w:tblLayout w:type="fixed"/>
        <w:tblCellMar>
          <w:left w:w="68" w:type="dxa"/>
          <w:right w:w="68" w:type="dxa"/>
        </w:tblCellMar>
        <w:tblLook w:val="0000" w:firstRow="0" w:lastRow="0" w:firstColumn="0" w:lastColumn="0" w:noHBand="0" w:noVBand="0"/>
      </w:tblPr>
      <w:tblGrid>
        <w:gridCol w:w="1620"/>
        <w:gridCol w:w="6300"/>
        <w:gridCol w:w="1440"/>
      </w:tblGrid>
      <w:tr w:rsidR="00D276C8" w:rsidRPr="00F012D8" w14:paraId="196767F4" w14:textId="77777777" w:rsidTr="005043F6">
        <w:trPr>
          <w:cantSplit/>
        </w:trPr>
        <w:tc>
          <w:tcPr>
            <w:tcW w:w="1620" w:type="dxa"/>
            <w:tcBorders>
              <w:top w:val="single" w:sz="6" w:space="0" w:color="000000"/>
              <w:left w:val="single" w:sz="6" w:space="0" w:color="000000"/>
              <w:bottom w:val="nil"/>
              <w:right w:val="nil"/>
            </w:tcBorders>
          </w:tcPr>
          <w:p w14:paraId="72887A9F" w14:textId="77777777" w:rsidR="00D276C8" w:rsidRPr="00F012D8" w:rsidRDefault="00D276C8" w:rsidP="005043F6">
            <w:pPr>
              <w:tabs>
                <w:tab w:val="left" w:pos="0"/>
                <w:tab w:val="left" w:pos="720"/>
                <w:tab w:val="left" w:pos="1440"/>
              </w:tabs>
              <w:spacing w:before="98"/>
              <w:rPr>
                <w:rFonts w:ascii="Arial" w:hAnsi="Arial" w:cs="Arial"/>
                <w:b/>
                <w:bCs/>
                <w:i/>
                <w:iCs/>
                <w:sz w:val="24"/>
              </w:rPr>
            </w:pPr>
            <w:r w:rsidRPr="00F012D8">
              <w:rPr>
                <w:rFonts w:ascii="Arial" w:hAnsi="Arial" w:cs="Arial"/>
                <w:b/>
                <w:bCs/>
                <w:i/>
                <w:iCs/>
                <w:sz w:val="24"/>
              </w:rPr>
              <w:t>Points Possible</w:t>
            </w:r>
          </w:p>
          <w:p w14:paraId="78D51C85" w14:textId="77777777" w:rsidR="00D276C8" w:rsidRPr="00F012D8" w:rsidRDefault="00D276C8" w:rsidP="005043F6">
            <w:pPr>
              <w:tabs>
                <w:tab w:val="left" w:pos="0"/>
                <w:tab w:val="left" w:pos="720"/>
                <w:tab w:val="left" w:pos="1440"/>
              </w:tabs>
              <w:rPr>
                <w:rFonts w:ascii="Arial" w:hAnsi="Arial" w:cs="Arial"/>
                <w:sz w:val="24"/>
              </w:rPr>
            </w:pPr>
          </w:p>
        </w:tc>
        <w:tc>
          <w:tcPr>
            <w:tcW w:w="6300" w:type="dxa"/>
            <w:tcBorders>
              <w:top w:val="single" w:sz="6" w:space="0" w:color="000000"/>
              <w:left w:val="single" w:sz="6" w:space="0" w:color="000000"/>
              <w:bottom w:val="nil"/>
              <w:right w:val="nil"/>
            </w:tcBorders>
          </w:tcPr>
          <w:p w14:paraId="22B416C6" w14:textId="77777777" w:rsidR="00D276C8" w:rsidRPr="00F012D8" w:rsidRDefault="00D276C8" w:rsidP="005043F6">
            <w:pPr>
              <w:tabs>
                <w:tab w:val="left" w:pos="0"/>
                <w:tab w:val="left" w:pos="720"/>
                <w:tab w:val="left" w:pos="1440"/>
                <w:tab w:val="left" w:pos="2160"/>
                <w:tab w:val="left" w:pos="2880"/>
                <w:tab w:val="left" w:pos="3600"/>
                <w:tab w:val="left" w:pos="4320"/>
                <w:tab w:val="left" w:pos="5040"/>
                <w:tab w:val="left" w:pos="5760"/>
              </w:tabs>
              <w:spacing w:before="98"/>
              <w:rPr>
                <w:rFonts w:ascii="Arial" w:hAnsi="Arial" w:cs="Arial"/>
                <w:sz w:val="24"/>
              </w:rPr>
            </w:pPr>
            <w:r w:rsidRPr="00F012D8">
              <w:rPr>
                <w:rFonts w:ascii="Arial" w:hAnsi="Arial" w:cs="Arial"/>
                <w:b/>
                <w:bCs/>
                <w:i/>
                <w:iCs/>
                <w:sz w:val="24"/>
              </w:rPr>
              <w:t>Description</w:t>
            </w:r>
          </w:p>
        </w:tc>
        <w:tc>
          <w:tcPr>
            <w:tcW w:w="1440" w:type="dxa"/>
            <w:tcBorders>
              <w:top w:val="single" w:sz="6" w:space="0" w:color="000000"/>
              <w:left w:val="single" w:sz="6" w:space="0" w:color="000000"/>
              <w:bottom w:val="nil"/>
              <w:right w:val="single" w:sz="6" w:space="0" w:color="000000"/>
            </w:tcBorders>
          </w:tcPr>
          <w:p w14:paraId="71DA7887" w14:textId="77777777" w:rsidR="00D276C8" w:rsidRPr="00F012D8" w:rsidRDefault="00D276C8" w:rsidP="005043F6">
            <w:pPr>
              <w:tabs>
                <w:tab w:val="left" w:pos="0"/>
                <w:tab w:val="left" w:pos="720"/>
              </w:tabs>
              <w:spacing w:before="98"/>
              <w:rPr>
                <w:rFonts w:ascii="Arial" w:hAnsi="Arial" w:cs="Arial"/>
                <w:b/>
                <w:bCs/>
                <w:i/>
                <w:iCs/>
                <w:sz w:val="24"/>
              </w:rPr>
            </w:pPr>
            <w:r w:rsidRPr="00F012D8">
              <w:rPr>
                <w:rFonts w:ascii="Arial" w:hAnsi="Arial" w:cs="Arial"/>
                <w:b/>
                <w:bCs/>
                <w:i/>
                <w:iCs/>
                <w:sz w:val="24"/>
              </w:rPr>
              <w:t xml:space="preserve">Points </w:t>
            </w:r>
          </w:p>
          <w:p w14:paraId="654EC1A3" w14:textId="77777777" w:rsidR="00D276C8" w:rsidRPr="00F012D8" w:rsidRDefault="00D276C8" w:rsidP="005043F6">
            <w:pPr>
              <w:tabs>
                <w:tab w:val="left" w:pos="0"/>
                <w:tab w:val="left" w:pos="720"/>
              </w:tabs>
              <w:rPr>
                <w:rFonts w:ascii="Arial" w:hAnsi="Arial" w:cs="Arial"/>
                <w:sz w:val="24"/>
              </w:rPr>
            </w:pPr>
            <w:r w:rsidRPr="00F012D8">
              <w:rPr>
                <w:rFonts w:ascii="Arial" w:hAnsi="Arial" w:cs="Arial"/>
                <w:b/>
                <w:bCs/>
                <w:i/>
                <w:iCs/>
                <w:sz w:val="24"/>
              </w:rPr>
              <w:t>Received</w:t>
            </w:r>
          </w:p>
        </w:tc>
      </w:tr>
      <w:tr w:rsidR="00D276C8" w:rsidRPr="00F012D8" w14:paraId="12392EB8" w14:textId="77777777" w:rsidTr="005043F6">
        <w:trPr>
          <w:cantSplit/>
        </w:trPr>
        <w:tc>
          <w:tcPr>
            <w:tcW w:w="1620" w:type="dxa"/>
            <w:tcBorders>
              <w:top w:val="single" w:sz="6" w:space="0" w:color="000000"/>
              <w:left w:val="single" w:sz="6" w:space="0" w:color="000000"/>
              <w:bottom w:val="nil"/>
              <w:right w:val="nil"/>
            </w:tcBorders>
          </w:tcPr>
          <w:p w14:paraId="2F0BB809" w14:textId="77777777" w:rsidR="00D276C8" w:rsidRPr="00F012D8" w:rsidRDefault="00D276C8" w:rsidP="005043F6">
            <w:pPr>
              <w:tabs>
                <w:tab w:val="left" w:pos="0"/>
                <w:tab w:val="left" w:pos="720"/>
                <w:tab w:val="left" w:pos="1440"/>
              </w:tabs>
              <w:spacing w:before="98"/>
              <w:rPr>
                <w:rFonts w:ascii="Arial" w:hAnsi="Arial" w:cs="Arial"/>
                <w:sz w:val="24"/>
              </w:rPr>
            </w:pPr>
            <w:r w:rsidRPr="00F012D8">
              <w:rPr>
                <w:rFonts w:ascii="Arial" w:hAnsi="Arial" w:cs="Arial"/>
                <w:sz w:val="24"/>
              </w:rPr>
              <w:t xml:space="preserve">0 points </w:t>
            </w:r>
          </w:p>
        </w:tc>
        <w:tc>
          <w:tcPr>
            <w:tcW w:w="6300" w:type="dxa"/>
            <w:tcBorders>
              <w:top w:val="single" w:sz="6" w:space="0" w:color="000000"/>
              <w:left w:val="single" w:sz="6" w:space="0" w:color="000000"/>
              <w:bottom w:val="nil"/>
              <w:right w:val="nil"/>
            </w:tcBorders>
          </w:tcPr>
          <w:p w14:paraId="6F9FF42E" w14:textId="77777777" w:rsidR="00D276C8" w:rsidRPr="00F012D8" w:rsidRDefault="00D276C8" w:rsidP="005043F6">
            <w:pPr>
              <w:tabs>
                <w:tab w:val="left" w:pos="0"/>
                <w:tab w:val="left" w:pos="720"/>
                <w:tab w:val="left" w:pos="1440"/>
                <w:tab w:val="left" w:pos="2160"/>
                <w:tab w:val="left" w:pos="2880"/>
                <w:tab w:val="left" w:pos="3600"/>
                <w:tab w:val="left" w:pos="4320"/>
                <w:tab w:val="left" w:pos="5040"/>
                <w:tab w:val="left" w:pos="5760"/>
              </w:tabs>
              <w:spacing w:before="98"/>
              <w:rPr>
                <w:rFonts w:ascii="Arial" w:hAnsi="Arial" w:cs="Arial"/>
                <w:sz w:val="24"/>
              </w:rPr>
            </w:pPr>
            <w:r w:rsidRPr="00F012D8">
              <w:rPr>
                <w:rFonts w:ascii="Arial" w:hAnsi="Arial" w:cs="Arial"/>
                <w:sz w:val="24"/>
              </w:rPr>
              <w:t xml:space="preserve">-Does not ask questions or make comments that indicate familiarity with topics for class  </w:t>
            </w:r>
          </w:p>
          <w:p w14:paraId="66676A6A" w14:textId="77777777" w:rsidR="00D276C8" w:rsidRPr="00F012D8" w:rsidRDefault="00D276C8" w:rsidP="005043F6">
            <w:pPr>
              <w:tabs>
                <w:tab w:val="left" w:pos="0"/>
                <w:tab w:val="left" w:pos="720"/>
                <w:tab w:val="left" w:pos="1440"/>
                <w:tab w:val="left" w:pos="2160"/>
                <w:tab w:val="left" w:pos="2880"/>
                <w:tab w:val="left" w:pos="3600"/>
                <w:tab w:val="left" w:pos="4320"/>
                <w:tab w:val="left" w:pos="5040"/>
                <w:tab w:val="left" w:pos="5760"/>
              </w:tabs>
              <w:rPr>
                <w:rFonts w:ascii="Arial" w:hAnsi="Arial" w:cs="Arial"/>
                <w:sz w:val="24"/>
              </w:rPr>
            </w:pPr>
            <w:r w:rsidRPr="00F012D8">
              <w:rPr>
                <w:rFonts w:ascii="Arial" w:hAnsi="Arial" w:cs="Arial"/>
                <w:sz w:val="24"/>
              </w:rPr>
              <w:t>-Does not participate actively in small groups</w:t>
            </w:r>
          </w:p>
          <w:p w14:paraId="286A5F51" w14:textId="77777777" w:rsidR="00D276C8" w:rsidRPr="00F012D8" w:rsidRDefault="00D276C8" w:rsidP="005043F6">
            <w:pPr>
              <w:tabs>
                <w:tab w:val="left" w:pos="0"/>
                <w:tab w:val="left" w:pos="720"/>
                <w:tab w:val="left" w:pos="1440"/>
                <w:tab w:val="left" w:pos="2160"/>
                <w:tab w:val="left" w:pos="2880"/>
                <w:tab w:val="left" w:pos="3600"/>
                <w:tab w:val="left" w:pos="4320"/>
                <w:tab w:val="left" w:pos="5040"/>
                <w:tab w:val="left" w:pos="5760"/>
              </w:tabs>
              <w:rPr>
                <w:rFonts w:ascii="Arial" w:hAnsi="Arial" w:cs="Arial"/>
                <w:sz w:val="24"/>
              </w:rPr>
            </w:pPr>
            <w:r w:rsidRPr="00F012D8">
              <w:rPr>
                <w:rFonts w:ascii="Arial" w:hAnsi="Arial" w:cs="Arial"/>
                <w:sz w:val="24"/>
              </w:rPr>
              <w:t>-Misses class often</w:t>
            </w:r>
          </w:p>
          <w:p w14:paraId="13D7751A" w14:textId="77777777" w:rsidR="00D276C8" w:rsidRDefault="00D276C8" w:rsidP="005043F6">
            <w:pPr>
              <w:tabs>
                <w:tab w:val="left" w:pos="0"/>
                <w:tab w:val="left" w:pos="720"/>
                <w:tab w:val="left" w:pos="1440"/>
                <w:tab w:val="left" w:pos="2160"/>
                <w:tab w:val="left" w:pos="2880"/>
                <w:tab w:val="left" w:pos="3600"/>
                <w:tab w:val="left" w:pos="4320"/>
                <w:tab w:val="left" w:pos="5040"/>
                <w:tab w:val="left" w:pos="5760"/>
              </w:tabs>
              <w:rPr>
                <w:rFonts w:ascii="Arial" w:hAnsi="Arial" w:cs="Arial"/>
                <w:sz w:val="24"/>
              </w:rPr>
            </w:pPr>
            <w:r w:rsidRPr="00F012D8">
              <w:rPr>
                <w:rFonts w:ascii="Arial" w:hAnsi="Arial" w:cs="Arial"/>
                <w:sz w:val="24"/>
              </w:rPr>
              <w:t>-Is often late or leaves early w/out due reason</w:t>
            </w:r>
          </w:p>
          <w:p w14:paraId="4BB435A5" w14:textId="77777777" w:rsidR="00D276C8" w:rsidRPr="00F012D8" w:rsidRDefault="00D276C8" w:rsidP="005043F6">
            <w:pPr>
              <w:tabs>
                <w:tab w:val="left" w:pos="0"/>
                <w:tab w:val="left" w:pos="720"/>
                <w:tab w:val="left" w:pos="1440"/>
                <w:tab w:val="left" w:pos="2160"/>
                <w:tab w:val="left" w:pos="2880"/>
                <w:tab w:val="left" w:pos="3600"/>
                <w:tab w:val="left" w:pos="4320"/>
                <w:tab w:val="left" w:pos="5040"/>
                <w:tab w:val="left" w:pos="5760"/>
              </w:tabs>
              <w:rPr>
                <w:rFonts w:ascii="Arial" w:hAnsi="Arial" w:cs="Arial"/>
                <w:sz w:val="24"/>
              </w:rPr>
            </w:pPr>
            <w:r>
              <w:rPr>
                <w:rFonts w:ascii="Arial" w:hAnsi="Arial" w:cs="Arial"/>
                <w:sz w:val="24"/>
              </w:rPr>
              <w:t>-Does not participate in online discussions</w:t>
            </w:r>
          </w:p>
        </w:tc>
        <w:tc>
          <w:tcPr>
            <w:tcW w:w="1440" w:type="dxa"/>
            <w:tcBorders>
              <w:top w:val="single" w:sz="6" w:space="0" w:color="000000"/>
              <w:left w:val="single" w:sz="6" w:space="0" w:color="000000"/>
              <w:bottom w:val="nil"/>
              <w:right w:val="single" w:sz="6" w:space="0" w:color="000000"/>
            </w:tcBorders>
          </w:tcPr>
          <w:p w14:paraId="5B7AD48E" w14:textId="77777777" w:rsidR="00D276C8" w:rsidRPr="00F012D8" w:rsidRDefault="00D276C8" w:rsidP="005043F6">
            <w:pPr>
              <w:tabs>
                <w:tab w:val="left" w:pos="0"/>
                <w:tab w:val="left" w:pos="720"/>
              </w:tabs>
              <w:spacing w:before="98"/>
              <w:rPr>
                <w:rFonts w:ascii="Arial" w:hAnsi="Arial" w:cs="Arial"/>
                <w:sz w:val="24"/>
              </w:rPr>
            </w:pPr>
          </w:p>
        </w:tc>
      </w:tr>
      <w:tr w:rsidR="00D276C8" w:rsidRPr="00F012D8" w14:paraId="35314F4F" w14:textId="77777777" w:rsidTr="005043F6">
        <w:trPr>
          <w:cantSplit/>
        </w:trPr>
        <w:tc>
          <w:tcPr>
            <w:tcW w:w="1620" w:type="dxa"/>
            <w:tcBorders>
              <w:top w:val="single" w:sz="6" w:space="0" w:color="000000"/>
              <w:left w:val="single" w:sz="6" w:space="0" w:color="000000"/>
              <w:bottom w:val="nil"/>
              <w:right w:val="nil"/>
            </w:tcBorders>
          </w:tcPr>
          <w:p w14:paraId="36C2083C" w14:textId="77777777" w:rsidR="00D276C8" w:rsidRPr="00F012D8" w:rsidRDefault="00D276C8" w:rsidP="005043F6">
            <w:pPr>
              <w:tabs>
                <w:tab w:val="left" w:pos="0"/>
                <w:tab w:val="left" w:pos="720"/>
                <w:tab w:val="left" w:pos="1440"/>
              </w:tabs>
              <w:spacing w:before="98"/>
              <w:rPr>
                <w:rFonts w:ascii="Arial" w:hAnsi="Arial" w:cs="Arial"/>
                <w:sz w:val="24"/>
              </w:rPr>
            </w:pPr>
            <w:r w:rsidRPr="00F012D8">
              <w:rPr>
                <w:rFonts w:ascii="Arial" w:hAnsi="Arial" w:cs="Arial"/>
                <w:sz w:val="24"/>
              </w:rPr>
              <w:t xml:space="preserve">1-4 points </w:t>
            </w:r>
          </w:p>
        </w:tc>
        <w:tc>
          <w:tcPr>
            <w:tcW w:w="6300" w:type="dxa"/>
            <w:tcBorders>
              <w:top w:val="single" w:sz="6" w:space="0" w:color="000000"/>
              <w:left w:val="single" w:sz="6" w:space="0" w:color="000000"/>
              <w:bottom w:val="nil"/>
              <w:right w:val="nil"/>
            </w:tcBorders>
          </w:tcPr>
          <w:p w14:paraId="4CC2B2E6" w14:textId="77777777" w:rsidR="00D276C8" w:rsidRPr="00F012D8" w:rsidRDefault="00D276C8" w:rsidP="005043F6">
            <w:pPr>
              <w:tabs>
                <w:tab w:val="left" w:pos="0"/>
                <w:tab w:val="left" w:pos="720"/>
                <w:tab w:val="left" w:pos="1440"/>
                <w:tab w:val="left" w:pos="2160"/>
                <w:tab w:val="left" w:pos="2880"/>
                <w:tab w:val="left" w:pos="3600"/>
                <w:tab w:val="left" w:pos="4320"/>
                <w:tab w:val="left" w:pos="5040"/>
                <w:tab w:val="left" w:pos="5760"/>
              </w:tabs>
              <w:spacing w:before="98"/>
              <w:rPr>
                <w:rFonts w:ascii="Arial" w:hAnsi="Arial" w:cs="Arial"/>
                <w:sz w:val="24"/>
              </w:rPr>
            </w:pPr>
            <w:r w:rsidRPr="00F012D8">
              <w:rPr>
                <w:rFonts w:ascii="Arial" w:hAnsi="Arial" w:cs="Arial"/>
                <w:sz w:val="24"/>
              </w:rPr>
              <w:t>-Rarely asks questions or makes comments that indicate familiarity with the topics prepared for class</w:t>
            </w:r>
          </w:p>
          <w:p w14:paraId="6455F7DF" w14:textId="77777777" w:rsidR="00D276C8" w:rsidRPr="00F012D8" w:rsidRDefault="00D276C8" w:rsidP="005043F6">
            <w:pPr>
              <w:tabs>
                <w:tab w:val="left" w:pos="0"/>
                <w:tab w:val="left" w:pos="720"/>
                <w:tab w:val="left" w:pos="1440"/>
                <w:tab w:val="left" w:pos="2160"/>
                <w:tab w:val="left" w:pos="2880"/>
                <w:tab w:val="left" w:pos="3600"/>
                <w:tab w:val="left" w:pos="4320"/>
                <w:tab w:val="left" w:pos="5040"/>
                <w:tab w:val="left" w:pos="5760"/>
              </w:tabs>
              <w:rPr>
                <w:rFonts w:ascii="Arial" w:hAnsi="Arial" w:cs="Arial"/>
                <w:sz w:val="24"/>
              </w:rPr>
            </w:pPr>
            <w:r w:rsidRPr="00F012D8">
              <w:rPr>
                <w:rFonts w:ascii="Arial" w:hAnsi="Arial" w:cs="Arial"/>
                <w:sz w:val="24"/>
              </w:rPr>
              <w:t>-Does not actively participate in small groups</w:t>
            </w:r>
          </w:p>
          <w:p w14:paraId="51130971" w14:textId="77777777" w:rsidR="00D276C8" w:rsidRPr="00F012D8" w:rsidRDefault="00D276C8" w:rsidP="005043F6">
            <w:pPr>
              <w:tabs>
                <w:tab w:val="left" w:pos="0"/>
                <w:tab w:val="left" w:pos="720"/>
                <w:tab w:val="left" w:pos="1440"/>
                <w:tab w:val="left" w:pos="2160"/>
                <w:tab w:val="left" w:pos="2880"/>
                <w:tab w:val="left" w:pos="3600"/>
                <w:tab w:val="left" w:pos="4320"/>
                <w:tab w:val="left" w:pos="5040"/>
                <w:tab w:val="left" w:pos="5760"/>
              </w:tabs>
              <w:rPr>
                <w:rFonts w:ascii="Arial" w:hAnsi="Arial" w:cs="Arial"/>
                <w:sz w:val="24"/>
              </w:rPr>
            </w:pPr>
            <w:r w:rsidRPr="00F012D8">
              <w:rPr>
                <w:rFonts w:ascii="Arial" w:hAnsi="Arial" w:cs="Arial"/>
                <w:sz w:val="24"/>
              </w:rPr>
              <w:t>-Misses no more than 1 classes w/o prior arrangement</w:t>
            </w:r>
          </w:p>
          <w:p w14:paraId="625E0F50" w14:textId="77777777" w:rsidR="00D276C8" w:rsidRDefault="00D276C8" w:rsidP="005043F6">
            <w:pPr>
              <w:tabs>
                <w:tab w:val="left" w:pos="0"/>
                <w:tab w:val="left" w:pos="720"/>
                <w:tab w:val="left" w:pos="1440"/>
                <w:tab w:val="left" w:pos="2160"/>
                <w:tab w:val="left" w:pos="2880"/>
                <w:tab w:val="left" w:pos="3600"/>
                <w:tab w:val="left" w:pos="4320"/>
                <w:tab w:val="left" w:pos="5040"/>
                <w:tab w:val="left" w:pos="5760"/>
              </w:tabs>
              <w:rPr>
                <w:rFonts w:ascii="Arial" w:hAnsi="Arial" w:cs="Arial"/>
                <w:sz w:val="24"/>
              </w:rPr>
            </w:pPr>
            <w:r w:rsidRPr="00F012D8">
              <w:rPr>
                <w:rFonts w:ascii="Arial" w:hAnsi="Arial" w:cs="Arial"/>
                <w:sz w:val="24"/>
              </w:rPr>
              <w:t>-Is occasionally late or leaves early w/out due reason</w:t>
            </w:r>
          </w:p>
          <w:p w14:paraId="4D7E530B" w14:textId="77777777" w:rsidR="00D276C8" w:rsidRDefault="00D276C8" w:rsidP="005043F6">
            <w:pPr>
              <w:tabs>
                <w:tab w:val="left" w:pos="0"/>
                <w:tab w:val="left" w:pos="720"/>
                <w:tab w:val="left" w:pos="1440"/>
                <w:tab w:val="left" w:pos="2160"/>
                <w:tab w:val="left" w:pos="2880"/>
                <w:tab w:val="left" w:pos="3600"/>
                <w:tab w:val="left" w:pos="4320"/>
                <w:tab w:val="left" w:pos="5040"/>
                <w:tab w:val="left" w:pos="5760"/>
              </w:tabs>
              <w:rPr>
                <w:rFonts w:ascii="Arial" w:hAnsi="Arial" w:cs="Arial"/>
                <w:sz w:val="24"/>
              </w:rPr>
            </w:pPr>
            <w:r>
              <w:rPr>
                <w:rFonts w:ascii="Arial" w:hAnsi="Arial" w:cs="Arial"/>
                <w:sz w:val="24"/>
              </w:rPr>
              <w:t>-Post minimal reflection(s).</w:t>
            </w:r>
          </w:p>
          <w:p w14:paraId="0244A4D1" w14:textId="77777777" w:rsidR="00D276C8" w:rsidRDefault="00D276C8" w:rsidP="005043F6">
            <w:pPr>
              <w:tabs>
                <w:tab w:val="left" w:pos="0"/>
                <w:tab w:val="left" w:pos="720"/>
                <w:tab w:val="left" w:pos="1440"/>
                <w:tab w:val="left" w:pos="2160"/>
                <w:tab w:val="left" w:pos="2880"/>
                <w:tab w:val="left" w:pos="3600"/>
                <w:tab w:val="left" w:pos="4320"/>
                <w:tab w:val="left" w:pos="5040"/>
                <w:tab w:val="left" w:pos="5760"/>
              </w:tabs>
              <w:rPr>
                <w:rFonts w:ascii="Arial" w:hAnsi="Arial" w:cs="Arial"/>
                <w:sz w:val="24"/>
              </w:rPr>
            </w:pPr>
            <w:r>
              <w:rPr>
                <w:rFonts w:ascii="Arial" w:hAnsi="Arial" w:cs="Arial"/>
                <w:sz w:val="24"/>
              </w:rPr>
              <w:t>-Does not respond to other group members reflections</w:t>
            </w:r>
          </w:p>
          <w:p w14:paraId="1E7394E8" w14:textId="77777777" w:rsidR="00D276C8" w:rsidRPr="00F012D8" w:rsidRDefault="00D276C8" w:rsidP="005043F6">
            <w:pPr>
              <w:tabs>
                <w:tab w:val="left" w:pos="0"/>
                <w:tab w:val="left" w:pos="720"/>
                <w:tab w:val="left" w:pos="1440"/>
                <w:tab w:val="left" w:pos="2160"/>
                <w:tab w:val="left" w:pos="2880"/>
                <w:tab w:val="left" w:pos="3600"/>
                <w:tab w:val="left" w:pos="4320"/>
                <w:tab w:val="left" w:pos="5040"/>
                <w:tab w:val="left" w:pos="5760"/>
              </w:tabs>
              <w:rPr>
                <w:rFonts w:ascii="Arial" w:hAnsi="Arial" w:cs="Arial"/>
                <w:sz w:val="24"/>
              </w:rPr>
            </w:pPr>
            <w:r>
              <w:rPr>
                <w:rFonts w:ascii="Arial" w:hAnsi="Arial" w:cs="Arial"/>
                <w:sz w:val="24"/>
              </w:rPr>
              <w:t>- Is not late in posting online discussion/reflection</w:t>
            </w:r>
          </w:p>
        </w:tc>
        <w:tc>
          <w:tcPr>
            <w:tcW w:w="1440" w:type="dxa"/>
            <w:tcBorders>
              <w:top w:val="single" w:sz="6" w:space="0" w:color="000000"/>
              <w:left w:val="single" w:sz="6" w:space="0" w:color="000000"/>
              <w:bottom w:val="nil"/>
              <w:right w:val="single" w:sz="6" w:space="0" w:color="000000"/>
            </w:tcBorders>
          </w:tcPr>
          <w:p w14:paraId="53245DDA" w14:textId="77777777" w:rsidR="00D276C8" w:rsidRPr="00F012D8" w:rsidRDefault="00D276C8" w:rsidP="005043F6">
            <w:pPr>
              <w:tabs>
                <w:tab w:val="left" w:pos="0"/>
                <w:tab w:val="left" w:pos="720"/>
              </w:tabs>
              <w:spacing w:before="98"/>
              <w:rPr>
                <w:rFonts w:ascii="Arial" w:hAnsi="Arial" w:cs="Arial"/>
                <w:sz w:val="24"/>
              </w:rPr>
            </w:pPr>
          </w:p>
        </w:tc>
      </w:tr>
      <w:tr w:rsidR="00D276C8" w:rsidRPr="00F012D8" w14:paraId="5F9DB6C8" w14:textId="77777777" w:rsidTr="005043F6">
        <w:trPr>
          <w:cantSplit/>
        </w:trPr>
        <w:tc>
          <w:tcPr>
            <w:tcW w:w="1620" w:type="dxa"/>
            <w:tcBorders>
              <w:top w:val="single" w:sz="6" w:space="0" w:color="000000"/>
              <w:left w:val="single" w:sz="6" w:space="0" w:color="000000"/>
              <w:bottom w:val="nil"/>
              <w:right w:val="nil"/>
            </w:tcBorders>
          </w:tcPr>
          <w:p w14:paraId="3FBC5EBE" w14:textId="77777777" w:rsidR="00D276C8" w:rsidRPr="00F012D8" w:rsidRDefault="00D276C8" w:rsidP="005043F6">
            <w:pPr>
              <w:tabs>
                <w:tab w:val="left" w:pos="0"/>
                <w:tab w:val="left" w:pos="720"/>
                <w:tab w:val="left" w:pos="1440"/>
              </w:tabs>
              <w:spacing w:before="98"/>
              <w:rPr>
                <w:rFonts w:ascii="Arial" w:hAnsi="Arial" w:cs="Arial"/>
                <w:sz w:val="24"/>
              </w:rPr>
            </w:pPr>
            <w:r w:rsidRPr="00F012D8">
              <w:rPr>
                <w:rFonts w:ascii="Arial" w:hAnsi="Arial" w:cs="Arial"/>
                <w:sz w:val="24"/>
              </w:rPr>
              <w:t xml:space="preserve">5-10 points </w:t>
            </w:r>
          </w:p>
        </w:tc>
        <w:tc>
          <w:tcPr>
            <w:tcW w:w="6300" w:type="dxa"/>
            <w:tcBorders>
              <w:top w:val="single" w:sz="6" w:space="0" w:color="000000"/>
              <w:left w:val="single" w:sz="6" w:space="0" w:color="000000"/>
              <w:bottom w:val="nil"/>
              <w:right w:val="nil"/>
            </w:tcBorders>
          </w:tcPr>
          <w:p w14:paraId="388B7F15" w14:textId="77777777" w:rsidR="00D276C8" w:rsidRPr="00F012D8" w:rsidRDefault="00D276C8" w:rsidP="005043F6">
            <w:pPr>
              <w:tabs>
                <w:tab w:val="left" w:pos="0"/>
                <w:tab w:val="left" w:pos="720"/>
                <w:tab w:val="left" w:pos="1440"/>
                <w:tab w:val="left" w:pos="2160"/>
                <w:tab w:val="left" w:pos="2880"/>
                <w:tab w:val="left" w:pos="3600"/>
                <w:tab w:val="left" w:pos="4320"/>
                <w:tab w:val="left" w:pos="5040"/>
                <w:tab w:val="left" w:pos="5760"/>
              </w:tabs>
              <w:spacing w:before="98"/>
              <w:rPr>
                <w:rFonts w:ascii="Arial" w:hAnsi="Arial" w:cs="Arial"/>
                <w:sz w:val="24"/>
              </w:rPr>
            </w:pPr>
            <w:r w:rsidRPr="00F012D8">
              <w:rPr>
                <w:rFonts w:ascii="Arial" w:hAnsi="Arial" w:cs="Arial"/>
                <w:sz w:val="24"/>
              </w:rPr>
              <w:t>-Occasionally asks questions or makes observations that indicate reflections, some knowledge of readings for class</w:t>
            </w:r>
            <w:r>
              <w:rPr>
                <w:rFonts w:ascii="Arial" w:hAnsi="Arial" w:cs="Arial"/>
                <w:sz w:val="24"/>
              </w:rPr>
              <w:t xml:space="preserve"> and online materials.</w:t>
            </w:r>
          </w:p>
          <w:p w14:paraId="5A971D39" w14:textId="77777777" w:rsidR="00D276C8" w:rsidRPr="00F012D8" w:rsidRDefault="00D276C8" w:rsidP="005043F6">
            <w:pPr>
              <w:tabs>
                <w:tab w:val="left" w:pos="0"/>
                <w:tab w:val="left" w:pos="720"/>
                <w:tab w:val="left" w:pos="1440"/>
                <w:tab w:val="left" w:pos="2160"/>
                <w:tab w:val="left" w:pos="2880"/>
                <w:tab w:val="left" w:pos="3600"/>
                <w:tab w:val="left" w:pos="4320"/>
                <w:tab w:val="left" w:pos="5040"/>
                <w:tab w:val="left" w:pos="5760"/>
              </w:tabs>
              <w:rPr>
                <w:rFonts w:ascii="Arial" w:hAnsi="Arial" w:cs="Arial"/>
                <w:sz w:val="24"/>
              </w:rPr>
            </w:pPr>
            <w:r w:rsidRPr="00F012D8">
              <w:rPr>
                <w:rFonts w:ascii="Arial" w:hAnsi="Arial" w:cs="Arial"/>
                <w:sz w:val="24"/>
              </w:rPr>
              <w:t xml:space="preserve">-Participates in small groups </w:t>
            </w:r>
          </w:p>
          <w:p w14:paraId="7248F051" w14:textId="77777777" w:rsidR="00D276C8" w:rsidRPr="00F012D8" w:rsidRDefault="00D276C8" w:rsidP="005043F6">
            <w:pPr>
              <w:tabs>
                <w:tab w:val="left" w:pos="0"/>
                <w:tab w:val="left" w:pos="720"/>
                <w:tab w:val="left" w:pos="1440"/>
                <w:tab w:val="left" w:pos="2160"/>
                <w:tab w:val="left" w:pos="2880"/>
                <w:tab w:val="left" w:pos="3600"/>
                <w:tab w:val="left" w:pos="4320"/>
                <w:tab w:val="left" w:pos="5040"/>
                <w:tab w:val="left" w:pos="5760"/>
              </w:tabs>
              <w:rPr>
                <w:rFonts w:ascii="Arial" w:hAnsi="Arial" w:cs="Arial"/>
                <w:sz w:val="24"/>
              </w:rPr>
            </w:pPr>
            <w:r w:rsidRPr="00F012D8">
              <w:rPr>
                <w:rFonts w:ascii="Arial" w:hAnsi="Arial" w:cs="Arial"/>
                <w:sz w:val="24"/>
              </w:rPr>
              <w:t>-Misses 1 class with prior arrangement</w:t>
            </w:r>
          </w:p>
          <w:p w14:paraId="733840BE" w14:textId="77777777" w:rsidR="00D276C8" w:rsidRPr="00F012D8" w:rsidRDefault="00D276C8" w:rsidP="005043F6">
            <w:pPr>
              <w:tabs>
                <w:tab w:val="left" w:pos="0"/>
                <w:tab w:val="left" w:pos="720"/>
                <w:tab w:val="left" w:pos="1440"/>
                <w:tab w:val="left" w:pos="2160"/>
                <w:tab w:val="left" w:pos="2880"/>
                <w:tab w:val="left" w:pos="3600"/>
                <w:tab w:val="left" w:pos="4320"/>
                <w:tab w:val="left" w:pos="5040"/>
                <w:tab w:val="left" w:pos="5760"/>
              </w:tabs>
              <w:rPr>
                <w:rFonts w:ascii="Arial" w:hAnsi="Arial" w:cs="Arial"/>
                <w:sz w:val="24"/>
              </w:rPr>
            </w:pPr>
            <w:r w:rsidRPr="00F012D8">
              <w:rPr>
                <w:rFonts w:ascii="Arial" w:hAnsi="Arial" w:cs="Arial"/>
                <w:sz w:val="24"/>
              </w:rPr>
              <w:t>-Is never late or leaves early w/out due reason</w:t>
            </w:r>
          </w:p>
        </w:tc>
        <w:tc>
          <w:tcPr>
            <w:tcW w:w="1440" w:type="dxa"/>
            <w:tcBorders>
              <w:top w:val="single" w:sz="6" w:space="0" w:color="000000"/>
              <w:left w:val="single" w:sz="6" w:space="0" w:color="000000"/>
              <w:bottom w:val="nil"/>
              <w:right w:val="single" w:sz="6" w:space="0" w:color="000000"/>
            </w:tcBorders>
          </w:tcPr>
          <w:p w14:paraId="5018B9D3" w14:textId="77777777" w:rsidR="00D276C8" w:rsidRPr="00F012D8" w:rsidRDefault="00D276C8" w:rsidP="005043F6">
            <w:pPr>
              <w:tabs>
                <w:tab w:val="left" w:pos="0"/>
                <w:tab w:val="left" w:pos="720"/>
              </w:tabs>
              <w:spacing w:before="98"/>
              <w:rPr>
                <w:rFonts w:ascii="Arial" w:hAnsi="Arial" w:cs="Arial"/>
                <w:sz w:val="24"/>
              </w:rPr>
            </w:pPr>
          </w:p>
        </w:tc>
      </w:tr>
      <w:tr w:rsidR="00D276C8" w:rsidRPr="00F012D8" w14:paraId="7A647F98" w14:textId="77777777" w:rsidTr="005043F6">
        <w:trPr>
          <w:cantSplit/>
        </w:trPr>
        <w:tc>
          <w:tcPr>
            <w:tcW w:w="1620" w:type="dxa"/>
            <w:tcBorders>
              <w:top w:val="single" w:sz="6" w:space="0" w:color="000000"/>
              <w:left w:val="single" w:sz="6" w:space="0" w:color="000000"/>
              <w:bottom w:val="single" w:sz="6" w:space="0" w:color="000000"/>
              <w:right w:val="nil"/>
            </w:tcBorders>
          </w:tcPr>
          <w:p w14:paraId="4079FC69" w14:textId="77777777" w:rsidR="00D276C8" w:rsidRPr="00F012D8" w:rsidRDefault="00D276C8" w:rsidP="005043F6">
            <w:pPr>
              <w:tabs>
                <w:tab w:val="left" w:pos="0"/>
                <w:tab w:val="left" w:pos="720"/>
                <w:tab w:val="left" w:pos="1440"/>
              </w:tabs>
              <w:spacing w:before="98"/>
              <w:rPr>
                <w:rFonts w:ascii="Arial" w:hAnsi="Arial" w:cs="Arial"/>
                <w:sz w:val="24"/>
              </w:rPr>
            </w:pPr>
            <w:r w:rsidRPr="00F012D8">
              <w:rPr>
                <w:rFonts w:ascii="Arial" w:hAnsi="Arial" w:cs="Arial"/>
                <w:sz w:val="24"/>
              </w:rPr>
              <w:t xml:space="preserve">11-15 points </w:t>
            </w:r>
          </w:p>
        </w:tc>
        <w:tc>
          <w:tcPr>
            <w:tcW w:w="6300" w:type="dxa"/>
            <w:tcBorders>
              <w:top w:val="single" w:sz="6" w:space="0" w:color="000000"/>
              <w:left w:val="single" w:sz="6" w:space="0" w:color="000000"/>
              <w:bottom w:val="single" w:sz="6" w:space="0" w:color="000000"/>
              <w:right w:val="nil"/>
            </w:tcBorders>
          </w:tcPr>
          <w:p w14:paraId="22D5153F" w14:textId="77777777" w:rsidR="00D276C8" w:rsidRPr="00F012D8" w:rsidRDefault="00D276C8" w:rsidP="005043F6">
            <w:pPr>
              <w:tabs>
                <w:tab w:val="left" w:pos="0"/>
                <w:tab w:val="left" w:pos="720"/>
                <w:tab w:val="left" w:pos="1440"/>
                <w:tab w:val="left" w:pos="2160"/>
                <w:tab w:val="left" w:pos="2880"/>
                <w:tab w:val="left" w:pos="3600"/>
                <w:tab w:val="left" w:pos="4320"/>
                <w:tab w:val="left" w:pos="5040"/>
                <w:tab w:val="left" w:pos="5760"/>
              </w:tabs>
              <w:spacing w:before="98"/>
              <w:rPr>
                <w:rFonts w:ascii="Arial" w:hAnsi="Arial" w:cs="Arial"/>
                <w:sz w:val="24"/>
              </w:rPr>
            </w:pPr>
            <w:r w:rsidRPr="00F012D8">
              <w:rPr>
                <w:rFonts w:ascii="Arial" w:hAnsi="Arial" w:cs="Arial"/>
                <w:sz w:val="24"/>
              </w:rPr>
              <w:t>-Regularly asks questions or makes observations that indicate reflection, knowledge of readings for class</w:t>
            </w:r>
            <w:r>
              <w:rPr>
                <w:rFonts w:ascii="Arial" w:hAnsi="Arial" w:cs="Arial"/>
                <w:sz w:val="24"/>
              </w:rPr>
              <w:t xml:space="preserve"> and online materials.</w:t>
            </w:r>
          </w:p>
          <w:p w14:paraId="639CE834" w14:textId="77777777" w:rsidR="00D276C8" w:rsidRPr="00F012D8" w:rsidRDefault="00D276C8" w:rsidP="005043F6">
            <w:pPr>
              <w:tabs>
                <w:tab w:val="left" w:pos="0"/>
                <w:tab w:val="left" w:pos="720"/>
                <w:tab w:val="left" w:pos="1440"/>
                <w:tab w:val="left" w:pos="2160"/>
                <w:tab w:val="left" w:pos="2880"/>
                <w:tab w:val="left" w:pos="3600"/>
                <w:tab w:val="left" w:pos="4320"/>
                <w:tab w:val="left" w:pos="5040"/>
                <w:tab w:val="left" w:pos="5760"/>
              </w:tabs>
              <w:rPr>
                <w:rFonts w:ascii="Arial" w:hAnsi="Arial" w:cs="Arial"/>
                <w:sz w:val="24"/>
              </w:rPr>
            </w:pPr>
            <w:r w:rsidRPr="00F012D8">
              <w:rPr>
                <w:rFonts w:ascii="Arial" w:hAnsi="Arial" w:cs="Arial"/>
                <w:sz w:val="24"/>
              </w:rPr>
              <w:t>-Participates act</w:t>
            </w:r>
            <w:r>
              <w:rPr>
                <w:rFonts w:ascii="Arial" w:hAnsi="Arial" w:cs="Arial"/>
                <w:sz w:val="24"/>
              </w:rPr>
              <w:t>ively in small groups in class and online.</w:t>
            </w:r>
          </w:p>
          <w:p w14:paraId="1584F653" w14:textId="77777777" w:rsidR="00D276C8" w:rsidRDefault="00D276C8" w:rsidP="005043F6">
            <w:pPr>
              <w:tabs>
                <w:tab w:val="left" w:pos="0"/>
                <w:tab w:val="left" w:pos="720"/>
                <w:tab w:val="left" w:pos="1440"/>
                <w:tab w:val="left" w:pos="2160"/>
                <w:tab w:val="left" w:pos="2880"/>
                <w:tab w:val="left" w:pos="3600"/>
                <w:tab w:val="left" w:pos="4320"/>
                <w:tab w:val="left" w:pos="5040"/>
                <w:tab w:val="left" w:pos="5760"/>
              </w:tabs>
              <w:rPr>
                <w:rFonts w:ascii="Arial" w:hAnsi="Arial" w:cs="Arial"/>
                <w:sz w:val="24"/>
              </w:rPr>
            </w:pPr>
            <w:r w:rsidRPr="00F012D8">
              <w:rPr>
                <w:rFonts w:ascii="Arial" w:hAnsi="Arial" w:cs="Arial"/>
                <w:sz w:val="24"/>
              </w:rPr>
              <w:t>-Attends class regularly (no missed classes)</w:t>
            </w:r>
          </w:p>
          <w:p w14:paraId="28EA830E" w14:textId="77777777" w:rsidR="00D276C8" w:rsidRDefault="00D276C8" w:rsidP="005043F6">
            <w:pPr>
              <w:tabs>
                <w:tab w:val="left" w:pos="0"/>
                <w:tab w:val="left" w:pos="720"/>
                <w:tab w:val="left" w:pos="1440"/>
                <w:tab w:val="left" w:pos="2160"/>
                <w:tab w:val="left" w:pos="2880"/>
                <w:tab w:val="left" w:pos="3600"/>
                <w:tab w:val="left" w:pos="4320"/>
                <w:tab w:val="left" w:pos="5040"/>
                <w:tab w:val="left" w:pos="5760"/>
              </w:tabs>
              <w:rPr>
                <w:rFonts w:ascii="Arial" w:hAnsi="Arial" w:cs="Arial"/>
                <w:sz w:val="24"/>
              </w:rPr>
            </w:pPr>
            <w:r>
              <w:rPr>
                <w:rFonts w:ascii="Arial" w:hAnsi="Arial" w:cs="Arial"/>
                <w:sz w:val="24"/>
              </w:rPr>
              <w:t>-Is often first to post and respond in blackboard discussions.</w:t>
            </w:r>
          </w:p>
          <w:p w14:paraId="47B26CB4" w14:textId="77777777" w:rsidR="00D276C8" w:rsidRPr="00F012D8" w:rsidRDefault="00D276C8" w:rsidP="005043F6">
            <w:pPr>
              <w:tabs>
                <w:tab w:val="left" w:pos="0"/>
                <w:tab w:val="left" w:pos="720"/>
                <w:tab w:val="left" w:pos="1440"/>
                <w:tab w:val="left" w:pos="2160"/>
                <w:tab w:val="left" w:pos="2880"/>
                <w:tab w:val="left" w:pos="3600"/>
                <w:tab w:val="left" w:pos="4320"/>
                <w:tab w:val="left" w:pos="5040"/>
                <w:tab w:val="left" w:pos="5760"/>
              </w:tabs>
              <w:rPr>
                <w:rFonts w:ascii="Arial" w:hAnsi="Arial" w:cs="Arial"/>
                <w:sz w:val="24"/>
              </w:rPr>
            </w:pPr>
          </w:p>
        </w:tc>
        <w:tc>
          <w:tcPr>
            <w:tcW w:w="1440" w:type="dxa"/>
            <w:tcBorders>
              <w:top w:val="single" w:sz="6" w:space="0" w:color="000000"/>
              <w:left w:val="single" w:sz="6" w:space="0" w:color="000000"/>
              <w:bottom w:val="single" w:sz="6" w:space="0" w:color="000000"/>
              <w:right w:val="single" w:sz="6" w:space="0" w:color="000000"/>
            </w:tcBorders>
          </w:tcPr>
          <w:p w14:paraId="23010D35" w14:textId="77777777" w:rsidR="00D276C8" w:rsidRPr="00F012D8" w:rsidRDefault="00D276C8" w:rsidP="005043F6">
            <w:pPr>
              <w:tabs>
                <w:tab w:val="left" w:pos="0"/>
                <w:tab w:val="left" w:pos="720"/>
              </w:tabs>
              <w:spacing w:before="98"/>
              <w:rPr>
                <w:rFonts w:ascii="Arial" w:hAnsi="Arial" w:cs="Arial"/>
                <w:sz w:val="24"/>
              </w:rPr>
            </w:pPr>
          </w:p>
        </w:tc>
      </w:tr>
    </w:tbl>
    <w:p w14:paraId="7C7FE626" w14:textId="77777777" w:rsidR="00D276C8" w:rsidRPr="00F012D8" w:rsidRDefault="00D276C8" w:rsidP="00D276C8">
      <w:pPr>
        <w:jc w:val="center"/>
        <w:rPr>
          <w:rFonts w:ascii="Arial" w:hAnsi="Arial" w:cs="Arial"/>
          <w:b/>
          <w:bCs/>
          <w:sz w:val="24"/>
        </w:rPr>
      </w:pPr>
    </w:p>
    <w:p w14:paraId="51AD2A6D" w14:textId="77777777" w:rsidR="00D276C8" w:rsidRPr="00F012D8" w:rsidRDefault="00D276C8" w:rsidP="00D276C8">
      <w:pPr>
        <w:rPr>
          <w:rFonts w:ascii="Arial" w:hAnsi="Arial" w:cs="Arial"/>
          <w:b/>
          <w:bCs/>
          <w:sz w:val="24"/>
        </w:rPr>
      </w:pPr>
    </w:p>
    <w:p w14:paraId="54C78631" w14:textId="77777777" w:rsidR="00013466" w:rsidRPr="00067242" w:rsidRDefault="00013466" w:rsidP="00013466">
      <w:pPr>
        <w:rPr>
          <w:rFonts w:ascii="Arial" w:hAnsi="Arial" w:cs="Arial"/>
          <w:b/>
          <w:bCs/>
          <w:sz w:val="22"/>
          <w:szCs w:val="22"/>
        </w:rPr>
      </w:pPr>
      <w:r w:rsidRPr="00AD29B5">
        <w:rPr>
          <w:rFonts w:ascii="Arial" w:hAnsi="Arial" w:cs="Arial"/>
          <w:b/>
          <w:sz w:val="22"/>
          <w:szCs w:val="22"/>
        </w:rPr>
        <w:t>Scoring Rubric:  CACREP Core Assignment – Addictive Behavior Research Paper</w:t>
      </w:r>
    </w:p>
    <w:p w14:paraId="0573F958" w14:textId="77777777" w:rsidR="00013466" w:rsidRPr="00AD29B5" w:rsidRDefault="00013466" w:rsidP="00013466">
      <w:pPr>
        <w:rPr>
          <w:rFonts w:ascii="Arial" w:hAnsi="Arial" w:cs="Arial"/>
          <w:b/>
          <w:bCs/>
          <w:sz w:val="22"/>
          <w:szCs w:val="22"/>
        </w:rPr>
      </w:pPr>
      <w:r w:rsidRPr="00AD29B5">
        <w:rPr>
          <w:rFonts w:ascii="Arial" w:hAnsi="Arial" w:cs="Arial"/>
          <w:b/>
          <w:bCs/>
          <w:sz w:val="22"/>
          <w:szCs w:val="22"/>
        </w:rPr>
        <w:t xml:space="preserve">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6396"/>
        <w:gridCol w:w="1260"/>
        <w:gridCol w:w="1278"/>
      </w:tblGrid>
      <w:tr w:rsidR="00013466" w:rsidRPr="00AD29B5" w14:paraId="285CF49D" w14:textId="77777777" w:rsidTr="00570DD1">
        <w:tc>
          <w:tcPr>
            <w:tcW w:w="534" w:type="dxa"/>
          </w:tcPr>
          <w:p w14:paraId="4D315BE4" w14:textId="77777777" w:rsidR="00013466" w:rsidRPr="00AD29B5" w:rsidRDefault="00013466" w:rsidP="00570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29B5">
              <w:rPr>
                <w:rFonts w:ascii="Arial" w:hAnsi="Arial" w:cs="Arial"/>
                <w:sz w:val="22"/>
                <w:szCs w:val="22"/>
              </w:rPr>
              <w:t>#</w:t>
            </w:r>
          </w:p>
        </w:tc>
        <w:tc>
          <w:tcPr>
            <w:tcW w:w="6396" w:type="dxa"/>
          </w:tcPr>
          <w:p w14:paraId="799F1922" w14:textId="77777777" w:rsidR="00013466" w:rsidRPr="00AD29B5" w:rsidRDefault="00013466" w:rsidP="00570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29B5">
              <w:rPr>
                <w:rFonts w:ascii="Arial" w:hAnsi="Arial" w:cs="Arial"/>
                <w:sz w:val="22"/>
                <w:szCs w:val="22"/>
              </w:rPr>
              <w:t>Area of Evaluation</w:t>
            </w:r>
          </w:p>
        </w:tc>
        <w:tc>
          <w:tcPr>
            <w:tcW w:w="1260" w:type="dxa"/>
          </w:tcPr>
          <w:p w14:paraId="67942F5A" w14:textId="77777777" w:rsidR="00013466" w:rsidRPr="00AD29B5" w:rsidRDefault="00013466" w:rsidP="00570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29B5">
              <w:rPr>
                <w:rFonts w:ascii="Arial" w:hAnsi="Arial" w:cs="Arial"/>
                <w:sz w:val="22"/>
                <w:szCs w:val="22"/>
              </w:rPr>
              <w:t>Points Possible</w:t>
            </w:r>
          </w:p>
        </w:tc>
        <w:tc>
          <w:tcPr>
            <w:tcW w:w="1278" w:type="dxa"/>
          </w:tcPr>
          <w:p w14:paraId="3AE96F3B" w14:textId="77777777" w:rsidR="00013466" w:rsidRPr="00AD29B5" w:rsidRDefault="00013466" w:rsidP="00570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29B5">
              <w:rPr>
                <w:rFonts w:ascii="Arial" w:hAnsi="Arial" w:cs="Arial"/>
                <w:sz w:val="22"/>
                <w:szCs w:val="22"/>
              </w:rPr>
              <w:t>Points Rec’d</w:t>
            </w:r>
          </w:p>
        </w:tc>
      </w:tr>
      <w:tr w:rsidR="00013466" w:rsidRPr="00AD29B5" w14:paraId="34CE72CD" w14:textId="77777777" w:rsidTr="00570DD1">
        <w:tc>
          <w:tcPr>
            <w:tcW w:w="534" w:type="dxa"/>
          </w:tcPr>
          <w:p w14:paraId="1120FE22" w14:textId="77777777" w:rsidR="00013466" w:rsidRPr="00AD29B5" w:rsidRDefault="00013466" w:rsidP="00570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29B5">
              <w:rPr>
                <w:rFonts w:ascii="Arial" w:hAnsi="Arial" w:cs="Arial"/>
                <w:sz w:val="22"/>
                <w:szCs w:val="22"/>
              </w:rPr>
              <w:t>#1</w:t>
            </w:r>
          </w:p>
        </w:tc>
        <w:tc>
          <w:tcPr>
            <w:tcW w:w="6396" w:type="dxa"/>
          </w:tcPr>
          <w:p w14:paraId="67B98696" w14:textId="235E6EAB" w:rsidR="00013466" w:rsidRPr="00013466" w:rsidRDefault="0085176D" w:rsidP="0085176D">
            <w:pPr>
              <w:rPr>
                <w:rFonts w:ascii="Arial" w:hAnsi="Arial" w:cs="Arial"/>
                <w:iCs/>
                <w:sz w:val="22"/>
                <w:szCs w:val="22"/>
              </w:rPr>
            </w:pPr>
            <w:r>
              <w:rPr>
                <w:rFonts w:ascii="Arial" w:hAnsi="Arial" w:cs="Arial"/>
                <w:iCs/>
                <w:sz w:val="22"/>
                <w:szCs w:val="22"/>
              </w:rPr>
              <w:t>Information concerning the nature of parental addictive behavior and the impact on the child</w:t>
            </w:r>
            <w:bookmarkStart w:id="0" w:name="_GoBack"/>
            <w:bookmarkEnd w:id="0"/>
          </w:p>
        </w:tc>
        <w:tc>
          <w:tcPr>
            <w:tcW w:w="1260" w:type="dxa"/>
          </w:tcPr>
          <w:p w14:paraId="536D21BA" w14:textId="77777777" w:rsidR="00013466" w:rsidRPr="00AD29B5" w:rsidRDefault="00013466" w:rsidP="00570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25</w:t>
            </w:r>
          </w:p>
        </w:tc>
        <w:tc>
          <w:tcPr>
            <w:tcW w:w="1278" w:type="dxa"/>
          </w:tcPr>
          <w:p w14:paraId="1CB3B25E" w14:textId="77777777" w:rsidR="00013466" w:rsidRPr="00AD29B5" w:rsidRDefault="00013466" w:rsidP="00570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013466" w:rsidRPr="00AD29B5" w14:paraId="544E73F0" w14:textId="77777777" w:rsidTr="00570DD1">
        <w:tc>
          <w:tcPr>
            <w:tcW w:w="534" w:type="dxa"/>
          </w:tcPr>
          <w:p w14:paraId="6F16F438" w14:textId="77777777" w:rsidR="00013466" w:rsidRPr="00AD29B5" w:rsidRDefault="00013466" w:rsidP="00570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29B5">
              <w:rPr>
                <w:rFonts w:ascii="Arial" w:hAnsi="Arial" w:cs="Arial"/>
                <w:sz w:val="22"/>
                <w:szCs w:val="22"/>
              </w:rPr>
              <w:t>#2</w:t>
            </w:r>
          </w:p>
        </w:tc>
        <w:tc>
          <w:tcPr>
            <w:tcW w:w="6396" w:type="dxa"/>
          </w:tcPr>
          <w:p w14:paraId="5EA3E8B3" w14:textId="77777777" w:rsidR="00013466" w:rsidRPr="00AD29B5" w:rsidRDefault="00013466" w:rsidP="00570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29B5">
              <w:rPr>
                <w:rFonts w:ascii="Arial" w:hAnsi="Arial" w:cs="Arial"/>
                <w:iCs/>
                <w:sz w:val="22"/>
                <w:szCs w:val="22"/>
              </w:rPr>
              <w:t>Identifying strengths and resources the individual, family and community have that will help guide treatment</w:t>
            </w:r>
          </w:p>
        </w:tc>
        <w:tc>
          <w:tcPr>
            <w:tcW w:w="1260" w:type="dxa"/>
          </w:tcPr>
          <w:p w14:paraId="51230BA5" w14:textId="77777777" w:rsidR="00013466" w:rsidRPr="00AD29B5" w:rsidRDefault="00013466" w:rsidP="00570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25</w:t>
            </w:r>
          </w:p>
        </w:tc>
        <w:tc>
          <w:tcPr>
            <w:tcW w:w="1278" w:type="dxa"/>
          </w:tcPr>
          <w:p w14:paraId="48829301" w14:textId="77777777" w:rsidR="00013466" w:rsidRPr="00AD29B5" w:rsidRDefault="00013466" w:rsidP="00570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013466" w:rsidRPr="00AD29B5" w14:paraId="6523D673" w14:textId="77777777" w:rsidTr="00570DD1">
        <w:tc>
          <w:tcPr>
            <w:tcW w:w="534" w:type="dxa"/>
          </w:tcPr>
          <w:p w14:paraId="60C2B193" w14:textId="77777777" w:rsidR="00013466" w:rsidRPr="00AD29B5" w:rsidRDefault="00013466" w:rsidP="00570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29B5">
              <w:rPr>
                <w:rFonts w:ascii="Arial" w:hAnsi="Arial" w:cs="Arial"/>
                <w:sz w:val="22"/>
                <w:szCs w:val="22"/>
              </w:rPr>
              <w:t>#3</w:t>
            </w:r>
          </w:p>
        </w:tc>
        <w:tc>
          <w:tcPr>
            <w:tcW w:w="6396" w:type="dxa"/>
          </w:tcPr>
          <w:p w14:paraId="6CDF2215" w14:textId="24D891CF" w:rsidR="00013466" w:rsidRPr="00AD29B5" w:rsidRDefault="00013466" w:rsidP="0085176D">
            <w:pPr>
              <w:rPr>
                <w:rFonts w:ascii="Arial" w:hAnsi="Arial" w:cs="Arial"/>
                <w:sz w:val="22"/>
                <w:szCs w:val="22"/>
              </w:rPr>
            </w:pPr>
            <w:r w:rsidRPr="00AD29B5">
              <w:rPr>
                <w:rFonts w:ascii="Arial" w:hAnsi="Arial" w:cs="Arial"/>
                <w:iCs/>
                <w:sz w:val="22"/>
                <w:szCs w:val="22"/>
              </w:rPr>
              <w:t xml:space="preserve">Identifying strategies for </w:t>
            </w:r>
            <w:r w:rsidR="0085176D">
              <w:rPr>
                <w:rFonts w:ascii="Arial" w:hAnsi="Arial" w:cs="Arial"/>
                <w:iCs/>
                <w:sz w:val="22"/>
                <w:szCs w:val="22"/>
              </w:rPr>
              <w:t>providing individual and group counseling to children whose parents use drugs</w:t>
            </w:r>
          </w:p>
        </w:tc>
        <w:tc>
          <w:tcPr>
            <w:tcW w:w="1260" w:type="dxa"/>
          </w:tcPr>
          <w:p w14:paraId="472B80E1" w14:textId="77777777" w:rsidR="00013466" w:rsidRPr="00AD29B5" w:rsidRDefault="00013466" w:rsidP="00570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25</w:t>
            </w:r>
          </w:p>
        </w:tc>
        <w:tc>
          <w:tcPr>
            <w:tcW w:w="1278" w:type="dxa"/>
          </w:tcPr>
          <w:p w14:paraId="6AFC1E50" w14:textId="77777777" w:rsidR="00013466" w:rsidRPr="00AD29B5" w:rsidRDefault="00013466" w:rsidP="00570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013466" w:rsidRPr="00AD29B5" w14:paraId="3A6779D4" w14:textId="77777777" w:rsidTr="00570DD1">
        <w:tc>
          <w:tcPr>
            <w:tcW w:w="534" w:type="dxa"/>
          </w:tcPr>
          <w:p w14:paraId="2AE6EF7E" w14:textId="77777777" w:rsidR="00013466" w:rsidRPr="00AD29B5" w:rsidRDefault="00013466" w:rsidP="00570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29B5">
              <w:rPr>
                <w:rFonts w:ascii="Arial" w:hAnsi="Arial" w:cs="Arial"/>
                <w:sz w:val="22"/>
                <w:szCs w:val="22"/>
              </w:rPr>
              <w:lastRenderedPageBreak/>
              <w:t>#4</w:t>
            </w:r>
          </w:p>
        </w:tc>
        <w:tc>
          <w:tcPr>
            <w:tcW w:w="6396" w:type="dxa"/>
          </w:tcPr>
          <w:p w14:paraId="787E75F5" w14:textId="77777777" w:rsidR="00013466" w:rsidRPr="00AD29B5" w:rsidRDefault="00013466" w:rsidP="00570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AD29B5">
              <w:rPr>
                <w:rFonts w:ascii="Arial" w:hAnsi="Arial" w:cs="Arial"/>
                <w:sz w:val="22"/>
                <w:szCs w:val="22"/>
              </w:rPr>
              <w:t xml:space="preserve">Written paper, clarity of thought(s), grammar and APA format </w:t>
            </w:r>
          </w:p>
        </w:tc>
        <w:tc>
          <w:tcPr>
            <w:tcW w:w="1260" w:type="dxa"/>
          </w:tcPr>
          <w:p w14:paraId="26803942" w14:textId="77777777" w:rsidR="00013466" w:rsidRPr="00AD29B5" w:rsidRDefault="00013466" w:rsidP="00570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25</w:t>
            </w:r>
          </w:p>
        </w:tc>
        <w:tc>
          <w:tcPr>
            <w:tcW w:w="1278" w:type="dxa"/>
          </w:tcPr>
          <w:p w14:paraId="20215931" w14:textId="77777777" w:rsidR="00013466" w:rsidRPr="00AD29B5" w:rsidRDefault="00013466" w:rsidP="00570D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bl>
    <w:p w14:paraId="1A709F46" w14:textId="485EAA7E" w:rsidR="00D276C8" w:rsidRDefault="00D276C8" w:rsidP="00D276C8">
      <w:pPr>
        <w:rPr>
          <w:rFonts w:ascii="Arial" w:hAnsi="Arial" w:cs="Arial"/>
          <w:b/>
          <w:bCs/>
          <w:sz w:val="24"/>
        </w:rPr>
      </w:pPr>
    </w:p>
    <w:sectPr w:rsidR="00D276C8" w:rsidSect="0091765B">
      <w:headerReference w:type="default" r:id="rId11"/>
      <w:footerReference w:type="default" r:id="rId12"/>
      <w:pgSz w:w="12240" w:h="15840"/>
      <w:pgMar w:top="1080" w:right="1080" w:bottom="1152"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3905F" w14:textId="77777777" w:rsidR="0036368E" w:rsidRDefault="0036368E" w:rsidP="00B07B5A">
      <w:r>
        <w:separator/>
      </w:r>
    </w:p>
  </w:endnote>
  <w:endnote w:type="continuationSeparator" w:id="0">
    <w:p w14:paraId="349AC33A" w14:textId="77777777" w:rsidR="0036368E" w:rsidRDefault="0036368E" w:rsidP="00B0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87AAE" w14:textId="77777777" w:rsidR="00F7481A" w:rsidRDefault="00F7481A">
    <w:pPr>
      <w:pStyle w:val="Footer"/>
      <w:jc w:val="right"/>
    </w:pPr>
  </w:p>
  <w:p w14:paraId="5DD72725" w14:textId="77777777" w:rsidR="00F7481A" w:rsidRPr="006D5B27" w:rsidRDefault="00F7481A" w:rsidP="006D5B27">
    <w:pPr>
      <w:pStyle w:val="Footer"/>
      <w:jc w:val="center"/>
      <w:rPr>
        <w:rFonts w:ascii="Arial" w:hAnsi="Arial" w:cs="Arial"/>
      </w:rPr>
    </w:pPr>
    <w:r w:rsidRPr="006D5B27">
      <w:rPr>
        <w:rFonts w:ascii="Arial" w:hAnsi="Arial" w:cs="Arial"/>
      </w:rPr>
      <w:fldChar w:fldCharType="begin"/>
    </w:r>
    <w:r w:rsidRPr="006D5B27">
      <w:rPr>
        <w:rFonts w:ascii="Arial" w:hAnsi="Arial" w:cs="Arial"/>
      </w:rPr>
      <w:instrText xml:space="preserve"> PAGE   \* MERGEFORMAT </w:instrText>
    </w:r>
    <w:r w:rsidRPr="006D5B27">
      <w:rPr>
        <w:rFonts w:ascii="Arial" w:hAnsi="Arial" w:cs="Arial"/>
      </w:rPr>
      <w:fldChar w:fldCharType="separate"/>
    </w:r>
    <w:r w:rsidR="0085176D">
      <w:rPr>
        <w:rFonts w:ascii="Arial" w:hAnsi="Arial" w:cs="Arial"/>
        <w:noProof/>
      </w:rPr>
      <w:t>11</w:t>
    </w:r>
    <w:r w:rsidRPr="006D5B27">
      <w:rPr>
        <w:rFonts w:ascii="Arial" w:hAnsi="Arial" w:cs="Arial"/>
        <w:noProof/>
      </w:rPr>
      <w:fldChar w:fldCharType="end"/>
    </w:r>
    <w:r w:rsidRPr="006D5B27">
      <w:rPr>
        <w:rFonts w:ascii="Arial" w:hAnsi="Arial" w:cs="Arial"/>
        <w:noProof/>
      </w:rPr>
      <w:t xml:space="preserve"> of </w:t>
    </w:r>
    <w:r w:rsidRPr="006D5B27">
      <w:rPr>
        <w:rFonts w:ascii="Arial" w:hAnsi="Arial" w:cs="Arial"/>
        <w:noProof/>
      </w:rPr>
      <w:fldChar w:fldCharType="begin"/>
    </w:r>
    <w:r w:rsidRPr="006D5B27">
      <w:rPr>
        <w:rFonts w:ascii="Arial" w:hAnsi="Arial" w:cs="Arial"/>
        <w:noProof/>
      </w:rPr>
      <w:instrText xml:space="preserve"> NUMPAGES  \* Arabic  \* MERGEFORMAT </w:instrText>
    </w:r>
    <w:r w:rsidRPr="006D5B27">
      <w:rPr>
        <w:rFonts w:ascii="Arial" w:hAnsi="Arial" w:cs="Arial"/>
        <w:noProof/>
      </w:rPr>
      <w:fldChar w:fldCharType="separate"/>
    </w:r>
    <w:r w:rsidR="0085176D">
      <w:rPr>
        <w:rFonts w:ascii="Arial" w:hAnsi="Arial" w:cs="Arial"/>
        <w:noProof/>
      </w:rPr>
      <w:t>12</w:t>
    </w:r>
    <w:r w:rsidRPr="006D5B27">
      <w:rPr>
        <w:rFonts w:ascii="Arial" w:hAnsi="Arial" w:cs="Arial"/>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8CDBE" w14:textId="77777777" w:rsidR="0036368E" w:rsidRDefault="0036368E" w:rsidP="00B07B5A">
      <w:r>
        <w:separator/>
      </w:r>
    </w:p>
  </w:footnote>
  <w:footnote w:type="continuationSeparator" w:id="0">
    <w:p w14:paraId="6EE04B5A" w14:textId="77777777" w:rsidR="0036368E" w:rsidRDefault="0036368E" w:rsidP="00B07B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DFF98" w14:textId="77777777" w:rsidR="00F7481A" w:rsidRDefault="00F7481A">
    <w:pPr>
      <w:pStyle w:val="Header"/>
    </w:pPr>
  </w:p>
  <w:p w14:paraId="76A31718" w14:textId="77777777" w:rsidR="00F7481A" w:rsidRDefault="00F748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0A1"/>
    <w:multiLevelType w:val="hybridMultilevel"/>
    <w:tmpl w:val="C446406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D04F9"/>
    <w:multiLevelType w:val="hybridMultilevel"/>
    <w:tmpl w:val="6E0C3F1A"/>
    <w:lvl w:ilvl="0" w:tplc="14D478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2406A"/>
    <w:multiLevelType w:val="hybridMultilevel"/>
    <w:tmpl w:val="78084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652D3"/>
    <w:multiLevelType w:val="hybridMultilevel"/>
    <w:tmpl w:val="C446406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A926E5"/>
    <w:multiLevelType w:val="hybridMultilevel"/>
    <w:tmpl w:val="5B4E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C92EB1"/>
    <w:multiLevelType w:val="hybridMultilevel"/>
    <w:tmpl w:val="C446406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5623AF"/>
    <w:multiLevelType w:val="hybridMultilevel"/>
    <w:tmpl w:val="46848A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B6D4B"/>
    <w:multiLevelType w:val="hybridMultilevel"/>
    <w:tmpl w:val="3224E3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4F00D7"/>
    <w:multiLevelType w:val="hybridMultilevel"/>
    <w:tmpl w:val="D088A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C6777D"/>
    <w:multiLevelType w:val="hybridMultilevel"/>
    <w:tmpl w:val="C446406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E82C9E"/>
    <w:multiLevelType w:val="hybridMultilevel"/>
    <w:tmpl w:val="46D821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4472BE"/>
    <w:multiLevelType w:val="hybridMultilevel"/>
    <w:tmpl w:val="C446406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C97BFF"/>
    <w:multiLevelType w:val="hybridMultilevel"/>
    <w:tmpl w:val="54FA7C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0C0071"/>
    <w:multiLevelType w:val="hybridMultilevel"/>
    <w:tmpl w:val="C446406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E8A45DC"/>
    <w:multiLevelType w:val="hybridMultilevel"/>
    <w:tmpl w:val="728CC2F4"/>
    <w:lvl w:ilvl="0" w:tplc="90B63AFC">
      <w:start w:val="1"/>
      <w:numFmt w:val="upperLetter"/>
      <w:lvlText w:val="%1."/>
      <w:lvlJc w:val="left"/>
      <w:pPr>
        <w:ind w:left="1800" w:hanging="360"/>
      </w:pPr>
      <w:rPr>
        <w:rFonts w:ascii="Arial" w:eastAsia="Times New Roman" w:hAnsi="Arial" w:cs="Arial"/>
      </w:rPr>
    </w:lvl>
    <w:lvl w:ilvl="1" w:tplc="BD6A05A2">
      <w:start w:val="1"/>
      <w:numFmt w:val="decimal"/>
      <w:lvlText w:val="%2."/>
      <w:lvlJc w:val="left"/>
      <w:pPr>
        <w:ind w:left="2520" w:hanging="360"/>
      </w:pPr>
      <w:rPr>
        <w:rFonts w:ascii="Arial" w:eastAsia="Times New Roman" w:hAnsi="Arial" w:cs="Arial"/>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0E368DC"/>
    <w:multiLevelType w:val="hybridMultilevel"/>
    <w:tmpl w:val="C446406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480742"/>
    <w:multiLevelType w:val="hybridMultilevel"/>
    <w:tmpl w:val="3716BA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52526CC"/>
    <w:multiLevelType w:val="hybridMultilevel"/>
    <w:tmpl w:val="13D078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4D2E3A"/>
    <w:multiLevelType w:val="hybridMultilevel"/>
    <w:tmpl w:val="3062A0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BB6970"/>
    <w:multiLevelType w:val="hybridMultilevel"/>
    <w:tmpl w:val="8938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A8554F"/>
    <w:multiLevelType w:val="multilevel"/>
    <w:tmpl w:val="16B6C9BA"/>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1">
    <w:nsid w:val="35ED11BF"/>
    <w:multiLevelType w:val="hybridMultilevel"/>
    <w:tmpl w:val="83BC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6455B6"/>
    <w:multiLevelType w:val="hybridMultilevel"/>
    <w:tmpl w:val="024EB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6563F3"/>
    <w:multiLevelType w:val="hybridMultilevel"/>
    <w:tmpl w:val="C6DA1CC0"/>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E16405"/>
    <w:multiLevelType w:val="hybridMultilevel"/>
    <w:tmpl w:val="DA3856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066CEB"/>
    <w:multiLevelType w:val="hybridMultilevel"/>
    <w:tmpl w:val="A0DA61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2E6556"/>
    <w:multiLevelType w:val="hybridMultilevel"/>
    <w:tmpl w:val="A9886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3E2E55"/>
    <w:multiLevelType w:val="hybridMultilevel"/>
    <w:tmpl w:val="7CE864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AA2FA5"/>
    <w:multiLevelType w:val="hybridMultilevel"/>
    <w:tmpl w:val="EF94B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32346"/>
    <w:multiLevelType w:val="hybridMultilevel"/>
    <w:tmpl w:val="89F4C452"/>
    <w:lvl w:ilvl="0" w:tplc="0409000F">
      <w:start w:val="2"/>
      <w:numFmt w:val="decimal"/>
      <w:lvlText w:val="%1."/>
      <w:lvlJc w:val="left"/>
      <w:pPr>
        <w:tabs>
          <w:tab w:val="num" w:pos="720"/>
        </w:tabs>
        <w:ind w:left="720" w:hanging="360"/>
      </w:pPr>
      <w:rPr>
        <w:rFonts w:hint="default"/>
      </w:rPr>
    </w:lvl>
    <w:lvl w:ilvl="1" w:tplc="064849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CD6069"/>
    <w:multiLevelType w:val="hybridMultilevel"/>
    <w:tmpl w:val="C2B08260"/>
    <w:lvl w:ilvl="0" w:tplc="8954FE8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810"/>
        </w:tabs>
        <w:ind w:left="81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D254B3"/>
    <w:multiLevelType w:val="hybridMultilevel"/>
    <w:tmpl w:val="449C6B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5AB4879"/>
    <w:multiLevelType w:val="hybridMultilevel"/>
    <w:tmpl w:val="37284D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F5F1D6E"/>
    <w:multiLevelType w:val="hybridMultilevel"/>
    <w:tmpl w:val="6E0E916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460FEF"/>
    <w:multiLevelType w:val="hybridMultilevel"/>
    <w:tmpl w:val="D4D2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826A0E"/>
    <w:multiLevelType w:val="hybridMultilevel"/>
    <w:tmpl w:val="D65E6F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748078F"/>
    <w:multiLevelType w:val="hybridMultilevel"/>
    <w:tmpl w:val="BAC8106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9B22BD6"/>
    <w:multiLevelType w:val="hybridMultilevel"/>
    <w:tmpl w:val="B6345E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AF03E0"/>
    <w:multiLevelType w:val="hybridMultilevel"/>
    <w:tmpl w:val="C446406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B57D1A"/>
    <w:multiLevelType w:val="hybridMultilevel"/>
    <w:tmpl w:val="9578A504"/>
    <w:lvl w:ilvl="0" w:tplc="0409000F">
      <w:start w:val="3"/>
      <w:numFmt w:val="decimal"/>
      <w:lvlText w:val="%1."/>
      <w:lvlJc w:val="left"/>
      <w:pPr>
        <w:tabs>
          <w:tab w:val="num" w:pos="720"/>
        </w:tabs>
        <w:ind w:left="720" w:hanging="360"/>
      </w:pPr>
      <w:rPr>
        <w:rFonts w:hint="default"/>
      </w:rPr>
    </w:lvl>
    <w:lvl w:ilvl="1" w:tplc="3A1A7F5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44F5AC3"/>
    <w:multiLevelType w:val="hybridMultilevel"/>
    <w:tmpl w:val="6590D6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066E0D"/>
    <w:multiLevelType w:val="hybridMultilevel"/>
    <w:tmpl w:val="D9AC5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C55509"/>
    <w:multiLevelType w:val="hybridMultilevel"/>
    <w:tmpl w:val="C4464066"/>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E03C03"/>
    <w:multiLevelType w:val="hybridMultilevel"/>
    <w:tmpl w:val="28F472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695453"/>
    <w:multiLevelType w:val="hybridMultilevel"/>
    <w:tmpl w:val="871EF2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9"/>
  </w:num>
  <w:num w:numId="3">
    <w:abstractNumId w:val="43"/>
  </w:num>
  <w:num w:numId="4">
    <w:abstractNumId w:val="10"/>
  </w:num>
  <w:num w:numId="5">
    <w:abstractNumId w:val="39"/>
  </w:num>
  <w:num w:numId="6">
    <w:abstractNumId w:val="33"/>
  </w:num>
  <w:num w:numId="7">
    <w:abstractNumId w:val="37"/>
  </w:num>
  <w:num w:numId="8">
    <w:abstractNumId w:val="36"/>
  </w:num>
  <w:num w:numId="9">
    <w:abstractNumId w:val="30"/>
  </w:num>
  <w:num w:numId="10">
    <w:abstractNumId w:val="32"/>
  </w:num>
  <w:num w:numId="11">
    <w:abstractNumId w:val="27"/>
  </w:num>
  <w:num w:numId="12">
    <w:abstractNumId w:val="4"/>
  </w:num>
  <w:num w:numId="13">
    <w:abstractNumId w:val="19"/>
  </w:num>
  <w:num w:numId="14">
    <w:abstractNumId w:val="22"/>
  </w:num>
  <w:num w:numId="15">
    <w:abstractNumId w:val="26"/>
  </w:num>
  <w:num w:numId="16">
    <w:abstractNumId w:val="21"/>
  </w:num>
  <w:num w:numId="17">
    <w:abstractNumId w:val="20"/>
  </w:num>
  <w:num w:numId="18">
    <w:abstractNumId w:val="2"/>
  </w:num>
  <w:num w:numId="19">
    <w:abstractNumId w:val="14"/>
  </w:num>
  <w:num w:numId="20">
    <w:abstractNumId w:val="6"/>
  </w:num>
  <w:num w:numId="21">
    <w:abstractNumId w:val="41"/>
  </w:num>
  <w:num w:numId="22">
    <w:abstractNumId w:val="1"/>
  </w:num>
  <w:num w:numId="23">
    <w:abstractNumId w:val="34"/>
  </w:num>
  <w:num w:numId="24">
    <w:abstractNumId w:val="23"/>
  </w:num>
  <w:num w:numId="25">
    <w:abstractNumId w:val="5"/>
  </w:num>
  <w:num w:numId="26">
    <w:abstractNumId w:val="15"/>
  </w:num>
  <w:num w:numId="27">
    <w:abstractNumId w:val="9"/>
  </w:num>
  <w:num w:numId="28">
    <w:abstractNumId w:val="42"/>
  </w:num>
  <w:num w:numId="29">
    <w:abstractNumId w:val="13"/>
  </w:num>
  <w:num w:numId="30">
    <w:abstractNumId w:val="11"/>
  </w:num>
  <w:num w:numId="31">
    <w:abstractNumId w:val="3"/>
  </w:num>
  <w:num w:numId="32">
    <w:abstractNumId w:val="0"/>
  </w:num>
  <w:num w:numId="33">
    <w:abstractNumId w:val="38"/>
  </w:num>
  <w:num w:numId="34">
    <w:abstractNumId w:val="18"/>
  </w:num>
  <w:num w:numId="35">
    <w:abstractNumId w:val="25"/>
  </w:num>
  <w:num w:numId="36">
    <w:abstractNumId w:val="12"/>
  </w:num>
  <w:num w:numId="37">
    <w:abstractNumId w:val="44"/>
  </w:num>
  <w:num w:numId="38">
    <w:abstractNumId w:val="35"/>
  </w:num>
  <w:num w:numId="39">
    <w:abstractNumId w:val="7"/>
  </w:num>
  <w:num w:numId="40">
    <w:abstractNumId w:val="24"/>
  </w:num>
  <w:num w:numId="41">
    <w:abstractNumId w:val="40"/>
  </w:num>
  <w:num w:numId="42">
    <w:abstractNumId w:val="17"/>
  </w:num>
  <w:num w:numId="43">
    <w:abstractNumId w:val="28"/>
  </w:num>
  <w:num w:numId="44">
    <w:abstractNumId w:val="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66"/>
    <w:rsid w:val="00007562"/>
    <w:rsid w:val="00013466"/>
    <w:rsid w:val="00014F58"/>
    <w:rsid w:val="00037256"/>
    <w:rsid w:val="00041DE9"/>
    <w:rsid w:val="00062B02"/>
    <w:rsid w:val="00067242"/>
    <w:rsid w:val="00067308"/>
    <w:rsid w:val="00070509"/>
    <w:rsid w:val="00071796"/>
    <w:rsid w:val="00072023"/>
    <w:rsid w:val="00096CB4"/>
    <w:rsid w:val="000A504E"/>
    <w:rsid w:val="000B0066"/>
    <w:rsid w:val="000B7C72"/>
    <w:rsid w:val="000C5E75"/>
    <w:rsid w:val="000D3691"/>
    <w:rsid w:val="000E14E0"/>
    <w:rsid w:val="00132C19"/>
    <w:rsid w:val="00134491"/>
    <w:rsid w:val="001528A6"/>
    <w:rsid w:val="00152B6B"/>
    <w:rsid w:val="00154976"/>
    <w:rsid w:val="00155BE2"/>
    <w:rsid w:val="00161E6C"/>
    <w:rsid w:val="00174144"/>
    <w:rsid w:val="00195B47"/>
    <w:rsid w:val="00195F10"/>
    <w:rsid w:val="001A2B63"/>
    <w:rsid w:val="001B4645"/>
    <w:rsid w:val="001C4DDE"/>
    <w:rsid w:val="001C5404"/>
    <w:rsid w:val="001F3CE1"/>
    <w:rsid w:val="002025B8"/>
    <w:rsid w:val="00202A85"/>
    <w:rsid w:val="00204A7E"/>
    <w:rsid w:val="00211D1A"/>
    <w:rsid w:val="00225F14"/>
    <w:rsid w:val="00231857"/>
    <w:rsid w:val="00237E3E"/>
    <w:rsid w:val="00241E53"/>
    <w:rsid w:val="00250262"/>
    <w:rsid w:val="00263DE1"/>
    <w:rsid w:val="00270AD6"/>
    <w:rsid w:val="0028287B"/>
    <w:rsid w:val="002B39DA"/>
    <w:rsid w:val="002C02B8"/>
    <w:rsid w:val="002D7C81"/>
    <w:rsid w:val="00302DC4"/>
    <w:rsid w:val="00316C95"/>
    <w:rsid w:val="00324320"/>
    <w:rsid w:val="003377BC"/>
    <w:rsid w:val="00352919"/>
    <w:rsid w:val="00355894"/>
    <w:rsid w:val="0036368E"/>
    <w:rsid w:val="003742C8"/>
    <w:rsid w:val="00381E81"/>
    <w:rsid w:val="003A53F3"/>
    <w:rsid w:val="003B4BC1"/>
    <w:rsid w:val="003C04CB"/>
    <w:rsid w:val="003C53F2"/>
    <w:rsid w:val="003E2957"/>
    <w:rsid w:val="003E496E"/>
    <w:rsid w:val="003F52A2"/>
    <w:rsid w:val="00402285"/>
    <w:rsid w:val="00411A15"/>
    <w:rsid w:val="004175ED"/>
    <w:rsid w:val="004313F5"/>
    <w:rsid w:val="004340FC"/>
    <w:rsid w:val="004345B0"/>
    <w:rsid w:val="00452FF1"/>
    <w:rsid w:val="00475A82"/>
    <w:rsid w:val="00476F0D"/>
    <w:rsid w:val="0048577A"/>
    <w:rsid w:val="004B7D96"/>
    <w:rsid w:val="004C3CFA"/>
    <w:rsid w:val="004D0957"/>
    <w:rsid w:val="004D7E54"/>
    <w:rsid w:val="004E586D"/>
    <w:rsid w:val="004E673E"/>
    <w:rsid w:val="005043F6"/>
    <w:rsid w:val="005079F9"/>
    <w:rsid w:val="00510568"/>
    <w:rsid w:val="005205AA"/>
    <w:rsid w:val="005219A8"/>
    <w:rsid w:val="005351FC"/>
    <w:rsid w:val="005376B7"/>
    <w:rsid w:val="005415C8"/>
    <w:rsid w:val="00546DC0"/>
    <w:rsid w:val="00554797"/>
    <w:rsid w:val="00566463"/>
    <w:rsid w:val="00592A9F"/>
    <w:rsid w:val="00593CA3"/>
    <w:rsid w:val="005A1F08"/>
    <w:rsid w:val="005B6566"/>
    <w:rsid w:val="005B7E0C"/>
    <w:rsid w:val="005E1C89"/>
    <w:rsid w:val="005E7138"/>
    <w:rsid w:val="005F26D0"/>
    <w:rsid w:val="00617A7D"/>
    <w:rsid w:val="006265C1"/>
    <w:rsid w:val="0065541A"/>
    <w:rsid w:val="00657F80"/>
    <w:rsid w:val="006746DD"/>
    <w:rsid w:val="00674FA0"/>
    <w:rsid w:val="00693FA1"/>
    <w:rsid w:val="006A168E"/>
    <w:rsid w:val="006B2D5E"/>
    <w:rsid w:val="006D04E9"/>
    <w:rsid w:val="006D5B27"/>
    <w:rsid w:val="006E439A"/>
    <w:rsid w:val="006E48EC"/>
    <w:rsid w:val="006E77FF"/>
    <w:rsid w:val="006F17E5"/>
    <w:rsid w:val="00700A3E"/>
    <w:rsid w:val="00704AE7"/>
    <w:rsid w:val="007056FC"/>
    <w:rsid w:val="00717E90"/>
    <w:rsid w:val="007201FD"/>
    <w:rsid w:val="007259DF"/>
    <w:rsid w:val="00750176"/>
    <w:rsid w:val="00754659"/>
    <w:rsid w:val="0075697D"/>
    <w:rsid w:val="00774361"/>
    <w:rsid w:val="00775F79"/>
    <w:rsid w:val="00775F9A"/>
    <w:rsid w:val="00777F5D"/>
    <w:rsid w:val="007A0F0E"/>
    <w:rsid w:val="007A46E5"/>
    <w:rsid w:val="007A6F48"/>
    <w:rsid w:val="007B0EBE"/>
    <w:rsid w:val="007C7D9E"/>
    <w:rsid w:val="0080300B"/>
    <w:rsid w:val="00811FB7"/>
    <w:rsid w:val="0081500D"/>
    <w:rsid w:val="008306C5"/>
    <w:rsid w:val="0083199E"/>
    <w:rsid w:val="008371C7"/>
    <w:rsid w:val="008442C3"/>
    <w:rsid w:val="008463F2"/>
    <w:rsid w:val="0085176D"/>
    <w:rsid w:val="00856BFF"/>
    <w:rsid w:val="00890477"/>
    <w:rsid w:val="008A1EFF"/>
    <w:rsid w:val="008B2721"/>
    <w:rsid w:val="008D0876"/>
    <w:rsid w:val="008D30A1"/>
    <w:rsid w:val="008F1A97"/>
    <w:rsid w:val="0091765B"/>
    <w:rsid w:val="00944322"/>
    <w:rsid w:val="0095113E"/>
    <w:rsid w:val="00952669"/>
    <w:rsid w:val="0096179D"/>
    <w:rsid w:val="00961FDB"/>
    <w:rsid w:val="00965818"/>
    <w:rsid w:val="0097062C"/>
    <w:rsid w:val="00994347"/>
    <w:rsid w:val="009A4068"/>
    <w:rsid w:val="009A7CDD"/>
    <w:rsid w:val="009A7E41"/>
    <w:rsid w:val="009B207F"/>
    <w:rsid w:val="009B571D"/>
    <w:rsid w:val="009D20B9"/>
    <w:rsid w:val="009E4B6B"/>
    <w:rsid w:val="009F3D1F"/>
    <w:rsid w:val="00A16730"/>
    <w:rsid w:val="00A51B22"/>
    <w:rsid w:val="00A56B1E"/>
    <w:rsid w:val="00A679AD"/>
    <w:rsid w:val="00A737F2"/>
    <w:rsid w:val="00A77E8F"/>
    <w:rsid w:val="00A81C56"/>
    <w:rsid w:val="00A87171"/>
    <w:rsid w:val="00A9321F"/>
    <w:rsid w:val="00AA5AB9"/>
    <w:rsid w:val="00AA731C"/>
    <w:rsid w:val="00AB0516"/>
    <w:rsid w:val="00AB1B84"/>
    <w:rsid w:val="00AB2C4F"/>
    <w:rsid w:val="00AB6AB4"/>
    <w:rsid w:val="00AD29B5"/>
    <w:rsid w:val="00AD4E1D"/>
    <w:rsid w:val="00AF58D0"/>
    <w:rsid w:val="00B0305B"/>
    <w:rsid w:val="00B07B5A"/>
    <w:rsid w:val="00B13C5B"/>
    <w:rsid w:val="00B41E62"/>
    <w:rsid w:val="00B460DF"/>
    <w:rsid w:val="00B531A4"/>
    <w:rsid w:val="00B7260B"/>
    <w:rsid w:val="00B812FF"/>
    <w:rsid w:val="00B83C56"/>
    <w:rsid w:val="00B9518A"/>
    <w:rsid w:val="00BA24BF"/>
    <w:rsid w:val="00BB4D32"/>
    <w:rsid w:val="00BB6245"/>
    <w:rsid w:val="00BD124D"/>
    <w:rsid w:val="00BE33E3"/>
    <w:rsid w:val="00BF5AB3"/>
    <w:rsid w:val="00C04861"/>
    <w:rsid w:val="00C06F84"/>
    <w:rsid w:val="00C143C1"/>
    <w:rsid w:val="00C1462E"/>
    <w:rsid w:val="00C248BC"/>
    <w:rsid w:val="00C25A2A"/>
    <w:rsid w:val="00C27349"/>
    <w:rsid w:val="00C30961"/>
    <w:rsid w:val="00C34EC7"/>
    <w:rsid w:val="00C36397"/>
    <w:rsid w:val="00C40E2F"/>
    <w:rsid w:val="00C410AA"/>
    <w:rsid w:val="00C43EB9"/>
    <w:rsid w:val="00C44E8B"/>
    <w:rsid w:val="00C5366D"/>
    <w:rsid w:val="00C73CBA"/>
    <w:rsid w:val="00CA0D3A"/>
    <w:rsid w:val="00CB4CF4"/>
    <w:rsid w:val="00CE1BC8"/>
    <w:rsid w:val="00CF067F"/>
    <w:rsid w:val="00CF26A4"/>
    <w:rsid w:val="00CF4C16"/>
    <w:rsid w:val="00D01C04"/>
    <w:rsid w:val="00D15D93"/>
    <w:rsid w:val="00D276C8"/>
    <w:rsid w:val="00D37252"/>
    <w:rsid w:val="00D3745A"/>
    <w:rsid w:val="00D6132D"/>
    <w:rsid w:val="00D7642F"/>
    <w:rsid w:val="00D93EEB"/>
    <w:rsid w:val="00D950AE"/>
    <w:rsid w:val="00DB166E"/>
    <w:rsid w:val="00DB6679"/>
    <w:rsid w:val="00DB6C94"/>
    <w:rsid w:val="00DC1C80"/>
    <w:rsid w:val="00DD5026"/>
    <w:rsid w:val="00DD6E71"/>
    <w:rsid w:val="00DF0BA3"/>
    <w:rsid w:val="00DF0C0A"/>
    <w:rsid w:val="00E16D4F"/>
    <w:rsid w:val="00E22B18"/>
    <w:rsid w:val="00E369F0"/>
    <w:rsid w:val="00E4307F"/>
    <w:rsid w:val="00E50E59"/>
    <w:rsid w:val="00E5110E"/>
    <w:rsid w:val="00E51F75"/>
    <w:rsid w:val="00E63883"/>
    <w:rsid w:val="00E71990"/>
    <w:rsid w:val="00E76D65"/>
    <w:rsid w:val="00E96B96"/>
    <w:rsid w:val="00EC5BDA"/>
    <w:rsid w:val="00EE1F2F"/>
    <w:rsid w:val="00EE5FB2"/>
    <w:rsid w:val="00EF1454"/>
    <w:rsid w:val="00F012D8"/>
    <w:rsid w:val="00F068F9"/>
    <w:rsid w:val="00F07A97"/>
    <w:rsid w:val="00F1497C"/>
    <w:rsid w:val="00F169C8"/>
    <w:rsid w:val="00F27FFA"/>
    <w:rsid w:val="00F5010B"/>
    <w:rsid w:val="00F62A61"/>
    <w:rsid w:val="00F651CD"/>
    <w:rsid w:val="00F67965"/>
    <w:rsid w:val="00F7481A"/>
    <w:rsid w:val="00F818E4"/>
    <w:rsid w:val="00F968CD"/>
    <w:rsid w:val="00FA1395"/>
    <w:rsid w:val="00FA2847"/>
    <w:rsid w:val="00FA524A"/>
    <w:rsid w:val="00FB543D"/>
    <w:rsid w:val="00FC068F"/>
    <w:rsid w:val="00FD0F67"/>
    <w:rsid w:val="00FD1FF9"/>
    <w:rsid w:val="00FD673D"/>
    <w:rsid w:val="00FD7A4F"/>
    <w:rsid w:val="00FE7D76"/>
    <w:rsid w:val="00FF050B"/>
    <w:rsid w:val="00FF0AE9"/>
    <w:rsid w:val="00FF2D94"/>
    <w:rsid w:val="00FF5339"/>
    <w:rsid w:val="00FF77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20A4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z-TopofForm"/>
    <w:uiPriority w:val="99"/>
    <w:rsid w:val="000B0066"/>
    <w:pPr>
      <w:pBdr>
        <w:bottom w:val="none" w:sz="0" w:space="0" w:color="auto"/>
      </w:pBdr>
      <w:jc w:val="left"/>
    </w:pPr>
    <w:rPr>
      <w:rFonts w:ascii="Times New Roman" w:hAnsi="Times New Roman"/>
      <w:vanish w:val="0"/>
      <w:sz w:val="24"/>
    </w:rPr>
  </w:style>
  <w:style w:type="table" w:styleId="TableGrid">
    <w:name w:val="Table Grid"/>
    <w:basedOn w:val="TableNormal"/>
    <w:uiPriority w:val="99"/>
    <w:rsid w:val="000B00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uiPriority w:val="99"/>
    <w:rsid w:val="000B0066"/>
    <w:pPr>
      <w:pBdr>
        <w:bottom w:val="single" w:sz="6" w:space="1" w:color="auto"/>
      </w:pBdr>
      <w:jc w:val="center"/>
    </w:pPr>
    <w:rPr>
      <w:rFonts w:ascii="Arial" w:hAnsi="Arial"/>
      <w:vanish/>
      <w:sz w:val="16"/>
    </w:rPr>
  </w:style>
  <w:style w:type="character" w:customStyle="1" w:styleId="z-TopofFormChar">
    <w:name w:val="z-Top of Form Char"/>
    <w:link w:val="z-TopofForm"/>
    <w:uiPriority w:val="99"/>
    <w:semiHidden/>
    <w:rsid w:val="005B7E0C"/>
    <w:rPr>
      <w:rFonts w:ascii="Arial" w:hAnsi="Arial" w:cs="Times New Roman"/>
      <w:vanish/>
      <w:sz w:val="16"/>
    </w:rPr>
  </w:style>
  <w:style w:type="character" w:styleId="Hyperlink">
    <w:name w:val="Hyperlink"/>
    <w:uiPriority w:val="99"/>
    <w:rsid w:val="000B0066"/>
    <w:rPr>
      <w:rFonts w:cs="Times New Roman"/>
      <w:color w:val="0000FF"/>
      <w:u w:val="single"/>
    </w:rPr>
  </w:style>
  <w:style w:type="paragraph" w:styleId="Header">
    <w:name w:val="header"/>
    <w:basedOn w:val="Normal"/>
    <w:link w:val="HeaderChar"/>
    <w:uiPriority w:val="99"/>
    <w:rsid w:val="00B07B5A"/>
    <w:pPr>
      <w:tabs>
        <w:tab w:val="center" w:pos="4680"/>
        <w:tab w:val="right" w:pos="9360"/>
      </w:tabs>
    </w:pPr>
  </w:style>
  <w:style w:type="character" w:customStyle="1" w:styleId="HeaderChar">
    <w:name w:val="Header Char"/>
    <w:link w:val="Header"/>
    <w:uiPriority w:val="99"/>
    <w:rsid w:val="00B07B5A"/>
    <w:rPr>
      <w:rFonts w:cs="Times New Roman"/>
    </w:rPr>
  </w:style>
  <w:style w:type="paragraph" w:styleId="Footer">
    <w:name w:val="footer"/>
    <w:basedOn w:val="Normal"/>
    <w:link w:val="FooterChar"/>
    <w:rsid w:val="00B07B5A"/>
    <w:pPr>
      <w:tabs>
        <w:tab w:val="center" w:pos="4680"/>
        <w:tab w:val="right" w:pos="9360"/>
      </w:tabs>
    </w:pPr>
  </w:style>
  <w:style w:type="character" w:customStyle="1" w:styleId="FooterChar">
    <w:name w:val="Footer Char"/>
    <w:link w:val="Footer"/>
    <w:rsid w:val="00B07B5A"/>
    <w:rPr>
      <w:rFonts w:cs="Times New Roman"/>
    </w:rPr>
  </w:style>
  <w:style w:type="paragraph" w:styleId="ListParagraph">
    <w:name w:val="List Paragraph"/>
    <w:basedOn w:val="Normal"/>
    <w:uiPriority w:val="34"/>
    <w:qFormat/>
    <w:rsid w:val="005351FC"/>
    <w:pPr>
      <w:ind w:left="720"/>
      <w:contextualSpacing/>
    </w:pPr>
    <w:rPr>
      <w:sz w:val="24"/>
      <w:szCs w:val="24"/>
    </w:rPr>
  </w:style>
  <w:style w:type="character" w:styleId="PlaceholderText">
    <w:name w:val="Placeholder Text"/>
    <w:basedOn w:val="DefaultParagraphFont"/>
    <w:uiPriority w:val="99"/>
    <w:semiHidden/>
    <w:rsid w:val="00944322"/>
    <w:rPr>
      <w:color w:val="808080"/>
    </w:rPr>
  </w:style>
  <w:style w:type="paragraph" w:styleId="BalloonText">
    <w:name w:val="Balloon Text"/>
    <w:basedOn w:val="Normal"/>
    <w:link w:val="BalloonTextChar"/>
    <w:uiPriority w:val="99"/>
    <w:semiHidden/>
    <w:unhideWhenUsed/>
    <w:rsid w:val="00944322"/>
    <w:rPr>
      <w:rFonts w:ascii="Tahoma" w:hAnsi="Tahoma" w:cs="Tahoma"/>
      <w:sz w:val="16"/>
      <w:szCs w:val="16"/>
    </w:rPr>
  </w:style>
  <w:style w:type="character" w:customStyle="1" w:styleId="BalloonTextChar">
    <w:name w:val="Balloon Text Char"/>
    <w:basedOn w:val="DefaultParagraphFont"/>
    <w:link w:val="BalloonText"/>
    <w:uiPriority w:val="99"/>
    <w:semiHidden/>
    <w:rsid w:val="00944322"/>
    <w:rPr>
      <w:rFonts w:ascii="Tahoma" w:hAnsi="Tahoma" w:cs="Tahoma"/>
      <w:sz w:val="16"/>
      <w:szCs w:val="16"/>
    </w:rPr>
  </w:style>
  <w:style w:type="character" w:customStyle="1" w:styleId="s1">
    <w:name w:val="s1"/>
    <w:basedOn w:val="DefaultParagraphFont"/>
    <w:rsid w:val="004D0957"/>
  </w:style>
  <w:style w:type="paragraph" w:customStyle="1" w:styleId="Default">
    <w:name w:val="Default"/>
    <w:rsid w:val="00D3745A"/>
    <w:pPr>
      <w:widowControl w:val="0"/>
      <w:autoSpaceDE w:val="0"/>
      <w:autoSpaceDN w:val="0"/>
      <w:adjustRightInd w:val="0"/>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09761">
      <w:bodyDiv w:val="1"/>
      <w:marLeft w:val="0"/>
      <w:marRight w:val="0"/>
      <w:marTop w:val="0"/>
      <w:marBottom w:val="0"/>
      <w:divBdr>
        <w:top w:val="none" w:sz="0" w:space="0" w:color="auto"/>
        <w:left w:val="none" w:sz="0" w:space="0" w:color="auto"/>
        <w:bottom w:val="none" w:sz="0" w:space="0" w:color="auto"/>
        <w:right w:val="none" w:sz="0" w:space="0" w:color="auto"/>
      </w:divBdr>
    </w:div>
    <w:div w:id="633608865">
      <w:bodyDiv w:val="1"/>
      <w:marLeft w:val="0"/>
      <w:marRight w:val="0"/>
      <w:marTop w:val="0"/>
      <w:marBottom w:val="0"/>
      <w:divBdr>
        <w:top w:val="none" w:sz="0" w:space="0" w:color="auto"/>
        <w:left w:val="none" w:sz="0" w:space="0" w:color="auto"/>
        <w:bottom w:val="none" w:sz="0" w:space="0" w:color="auto"/>
        <w:right w:val="none" w:sz="0" w:space="0" w:color="auto"/>
      </w:divBdr>
    </w:div>
    <w:div w:id="803473204">
      <w:bodyDiv w:val="1"/>
      <w:marLeft w:val="0"/>
      <w:marRight w:val="0"/>
      <w:marTop w:val="0"/>
      <w:marBottom w:val="0"/>
      <w:divBdr>
        <w:top w:val="none" w:sz="0" w:space="0" w:color="auto"/>
        <w:left w:val="none" w:sz="0" w:space="0" w:color="auto"/>
        <w:bottom w:val="none" w:sz="0" w:space="0" w:color="auto"/>
        <w:right w:val="none" w:sz="0" w:space="0" w:color="auto"/>
      </w:divBdr>
    </w:div>
    <w:div w:id="829519869">
      <w:bodyDiv w:val="1"/>
      <w:marLeft w:val="0"/>
      <w:marRight w:val="0"/>
      <w:marTop w:val="0"/>
      <w:marBottom w:val="0"/>
      <w:divBdr>
        <w:top w:val="none" w:sz="0" w:space="0" w:color="auto"/>
        <w:left w:val="none" w:sz="0" w:space="0" w:color="auto"/>
        <w:bottom w:val="none" w:sz="0" w:space="0" w:color="auto"/>
        <w:right w:val="none" w:sz="0" w:space="0" w:color="auto"/>
      </w:divBdr>
    </w:div>
    <w:div w:id="951597186">
      <w:bodyDiv w:val="1"/>
      <w:marLeft w:val="0"/>
      <w:marRight w:val="0"/>
      <w:marTop w:val="0"/>
      <w:marBottom w:val="0"/>
      <w:divBdr>
        <w:top w:val="none" w:sz="0" w:space="0" w:color="auto"/>
        <w:left w:val="none" w:sz="0" w:space="0" w:color="auto"/>
        <w:bottom w:val="none" w:sz="0" w:space="0" w:color="auto"/>
        <w:right w:val="none" w:sz="0" w:space="0" w:color="auto"/>
      </w:divBdr>
    </w:div>
    <w:div w:id="1522278349">
      <w:bodyDiv w:val="1"/>
      <w:marLeft w:val="0"/>
      <w:marRight w:val="0"/>
      <w:marTop w:val="0"/>
      <w:marBottom w:val="0"/>
      <w:divBdr>
        <w:top w:val="none" w:sz="0" w:space="0" w:color="auto"/>
        <w:left w:val="none" w:sz="0" w:space="0" w:color="auto"/>
        <w:bottom w:val="none" w:sz="0" w:space="0" w:color="auto"/>
        <w:right w:val="none" w:sz="0" w:space="0" w:color="auto"/>
      </w:divBdr>
    </w:div>
    <w:div w:id="1679770468">
      <w:bodyDiv w:val="1"/>
      <w:marLeft w:val="0"/>
      <w:marRight w:val="0"/>
      <w:marTop w:val="0"/>
      <w:marBottom w:val="0"/>
      <w:divBdr>
        <w:top w:val="none" w:sz="0" w:space="0" w:color="auto"/>
        <w:left w:val="none" w:sz="0" w:space="0" w:color="auto"/>
        <w:bottom w:val="none" w:sz="0" w:space="0" w:color="auto"/>
        <w:right w:val="none" w:sz="0" w:space="0" w:color="auto"/>
      </w:divBdr>
    </w:div>
    <w:div w:id="188228555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unseling.org/resources/aca-code-of-ethics.pdf" TargetMode="External"/><Relationship Id="rId8" Type="http://schemas.openxmlformats.org/officeDocument/2006/relationships/hyperlink" Target="http://www.osucascades.edu/services-students-disabilities" TargetMode="External"/><Relationship Id="rId9" Type="http://schemas.openxmlformats.org/officeDocument/2006/relationships/hyperlink" Target="http://oregonstate.edu/studentconduct/home/" TargetMode="External"/><Relationship Id="rId10" Type="http://schemas.openxmlformats.org/officeDocument/2006/relationships/hyperlink" Target="http://oregonstate.edu/studentconduc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TotalTime>
  <Pages>12</Pages>
  <Words>3547</Words>
  <Characters>20224</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TCE 533</vt:lpstr>
    </vt:vector>
  </TitlesOfParts>
  <Company>OSU/CN</Company>
  <LinksUpToDate>false</LinksUpToDate>
  <CharactersWithSpaces>23724</CharactersWithSpaces>
  <SharedDoc>false</SharedDoc>
  <HLinks>
    <vt:vector size="24" baseType="variant">
      <vt:variant>
        <vt:i4>3604542</vt:i4>
      </vt:variant>
      <vt:variant>
        <vt:i4>9</vt:i4>
      </vt:variant>
      <vt:variant>
        <vt:i4>0</vt:i4>
      </vt:variant>
      <vt:variant>
        <vt:i4>5</vt:i4>
      </vt:variant>
      <vt:variant>
        <vt:lpwstr>http://oregonstate.edu/education/accreditation/</vt:lpwstr>
      </vt:variant>
      <vt:variant>
        <vt:lpwstr/>
      </vt:variant>
      <vt:variant>
        <vt:i4>5963843</vt:i4>
      </vt:variant>
      <vt:variant>
        <vt:i4>6</vt:i4>
      </vt:variant>
      <vt:variant>
        <vt:i4>0</vt:i4>
      </vt:variant>
      <vt:variant>
        <vt:i4>5</vt:i4>
      </vt:variant>
      <vt:variant>
        <vt:lpwstr>http://oregonstate.edu/admin/stucon/achon.htm</vt:lpwstr>
      </vt:variant>
      <vt:variant>
        <vt:lpwstr/>
      </vt:variant>
      <vt:variant>
        <vt:i4>1638485</vt:i4>
      </vt:variant>
      <vt:variant>
        <vt:i4>3</vt:i4>
      </vt:variant>
      <vt:variant>
        <vt:i4>0</vt:i4>
      </vt:variant>
      <vt:variant>
        <vt:i4>5</vt:i4>
      </vt:variant>
      <vt:variant>
        <vt:lpwstr>http://oregonstate.edu/dept/budgets/genupol/gupdissu/htm</vt:lpwstr>
      </vt:variant>
      <vt:variant>
        <vt:lpwstr/>
      </vt:variant>
      <vt:variant>
        <vt:i4>6684684</vt:i4>
      </vt:variant>
      <vt:variant>
        <vt:i4>0</vt:i4>
      </vt:variant>
      <vt:variant>
        <vt:i4>0</vt:i4>
      </vt:variant>
      <vt:variant>
        <vt:i4>5</vt:i4>
      </vt:variant>
      <vt:variant>
        <vt:lpwstr>mailto:Kathy.biles@osucascades.edu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 533</dc:title>
  <dc:creator>Cascades Campus</dc:creator>
  <cp:lastModifiedBy>Gene Eakin</cp:lastModifiedBy>
  <cp:revision>46</cp:revision>
  <cp:lastPrinted>2015-04-02T15:17:00Z</cp:lastPrinted>
  <dcterms:created xsi:type="dcterms:W3CDTF">2015-03-01T17:23:00Z</dcterms:created>
  <dcterms:modified xsi:type="dcterms:W3CDTF">2016-03-26T15:14:00Z</dcterms:modified>
</cp:coreProperties>
</file>